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19513" w14:textId="460D6DEB" w:rsidR="003009B4" w:rsidRPr="009B3EDC" w:rsidRDefault="00952F7E" w:rsidP="009B3EDC">
      <w:pPr>
        <w:spacing w:after="0" w:line="360" w:lineRule="auto"/>
        <w:jc w:val="center"/>
        <w:rPr>
          <w:rFonts w:ascii="Times New Roman" w:hAnsi="Times New Roman" w:cs="Times New Roman"/>
          <w:b/>
          <w:bCs/>
          <w:sz w:val="24"/>
          <w:szCs w:val="24"/>
        </w:rPr>
      </w:pPr>
      <w:r w:rsidRPr="009B3EDC">
        <w:rPr>
          <w:rFonts w:ascii="Times New Roman" w:hAnsi="Times New Roman" w:cs="Times New Roman"/>
          <w:b/>
          <w:bCs/>
          <w:sz w:val="24"/>
          <w:szCs w:val="24"/>
        </w:rPr>
        <w:t>WSKAZÓWKI EDYTORSKIE DO PRAC DYPLOMOWYCH</w:t>
      </w:r>
    </w:p>
    <w:p w14:paraId="2B5C3ADF" w14:textId="77777777" w:rsidR="00A16D52" w:rsidRPr="009B3EDC" w:rsidRDefault="00A16D52" w:rsidP="009B3EDC">
      <w:pPr>
        <w:spacing w:after="0" w:line="360" w:lineRule="auto"/>
        <w:jc w:val="center"/>
        <w:rPr>
          <w:rFonts w:ascii="Times New Roman" w:hAnsi="Times New Roman" w:cs="Times New Roman"/>
          <w:b/>
          <w:bCs/>
          <w:i/>
          <w:iCs/>
          <w:sz w:val="24"/>
          <w:szCs w:val="24"/>
        </w:rPr>
      </w:pPr>
      <w:r w:rsidRPr="009B3EDC">
        <w:rPr>
          <w:rFonts w:ascii="Times New Roman" w:hAnsi="Times New Roman" w:cs="Times New Roman"/>
          <w:b/>
          <w:bCs/>
          <w:sz w:val="24"/>
          <w:szCs w:val="24"/>
        </w:rPr>
        <w:t xml:space="preserve">Kierunek: </w:t>
      </w:r>
      <w:r w:rsidRPr="009B3EDC">
        <w:rPr>
          <w:rFonts w:ascii="Times New Roman" w:hAnsi="Times New Roman" w:cs="Times New Roman"/>
          <w:b/>
          <w:bCs/>
          <w:i/>
          <w:iCs/>
          <w:sz w:val="24"/>
          <w:szCs w:val="24"/>
        </w:rPr>
        <w:t xml:space="preserve">Media Content &amp; Creative </w:t>
      </w:r>
      <w:proofErr w:type="spellStart"/>
      <w:r w:rsidRPr="009B3EDC">
        <w:rPr>
          <w:rFonts w:ascii="Times New Roman" w:hAnsi="Times New Roman" w:cs="Times New Roman"/>
          <w:b/>
          <w:bCs/>
          <w:i/>
          <w:iCs/>
          <w:sz w:val="24"/>
          <w:szCs w:val="24"/>
        </w:rPr>
        <w:t>Writing</w:t>
      </w:r>
      <w:proofErr w:type="spellEnd"/>
    </w:p>
    <w:p w14:paraId="0C4B591A" w14:textId="7E119297" w:rsidR="00A16D52" w:rsidRPr="009B3EDC" w:rsidRDefault="00A16D52" w:rsidP="009B3EDC">
      <w:pPr>
        <w:spacing w:after="0" w:line="360" w:lineRule="auto"/>
        <w:jc w:val="center"/>
        <w:rPr>
          <w:rFonts w:ascii="Times New Roman" w:hAnsi="Times New Roman" w:cs="Times New Roman"/>
          <w:b/>
          <w:bCs/>
          <w:sz w:val="24"/>
          <w:szCs w:val="24"/>
        </w:rPr>
      </w:pPr>
      <w:r w:rsidRPr="009B3EDC">
        <w:rPr>
          <w:rFonts w:ascii="Times New Roman" w:hAnsi="Times New Roman" w:cs="Times New Roman"/>
          <w:b/>
          <w:bCs/>
          <w:sz w:val="24"/>
          <w:szCs w:val="24"/>
        </w:rPr>
        <w:t>obowiązując</w:t>
      </w:r>
      <w:r w:rsidR="003B582F" w:rsidRPr="009B3EDC">
        <w:rPr>
          <w:rFonts w:ascii="Times New Roman" w:hAnsi="Times New Roman" w:cs="Times New Roman"/>
          <w:b/>
          <w:bCs/>
          <w:sz w:val="24"/>
          <w:szCs w:val="24"/>
        </w:rPr>
        <w:t>e</w:t>
      </w:r>
      <w:r w:rsidRPr="009B3EDC">
        <w:rPr>
          <w:rFonts w:ascii="Times New Roman" w:hAnsi="Times New Roman" w:cs="Times New Roman"/>
          <w:b/>
          <w:bCs/>
          <w:sz w:val="24"/>
          <w:szCs w:val="24"/>
        </w:rPr>
        <w:t xml:space="preserve"> od roku akademickiego 2026/2027</w:t>
      </w:r>
    </w:p>
    <w:p w14:paraId="5CD7F6FC" w14:textId="77777777" w:rsidR="00952F7E" w:rsidRPr="009B3EDC" w:rsidRDefault="00952F7E" w:rsidP="009B3EDC">
      <w:pPr>
        <w:spacing w:line="360" w:lineRule="auto"/>
        <w:rPr>
          <w:rFonts w:ascii="Times New Roman" w:hAnsi="Times New Roman" w:cs="Times New Roman"/>
          <w:sz w:val="24"/>
          <w:szCs w:val="24"/>
        </w:rPr>
      </w:pPr>
    </w:p>
    <w:p w14:paraId="60AFEE7D" w14:textId="42F49793" w:rsidR="00952F7E" w:rsidRPr="009B3EDC" w:rsidRDefault="00952F7E" w:rsidP="009B3EDC">
      <w:p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Praca powinna zostać przygotowana w edytorze tekstu zgodnie z następującymi wytycznymi:</w:t>
      </w:r>
    </w:p>
    <w:p w14:paraId="73AD3CAF" w14:textId="27A14AF8" w:rsidR="00952F7E" w:rsidRPr="009B3EDC" w:rsidRDefault="00952F7E"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marginesy: po 2,5 cm na górze, dole oraz po lewej i prawej stronie kartki;</w:t>
      </w:r>
    </w:p>
    <w:p w14:paraId="3AD94D7B" w14:textId="1FBD51D9" w:rsidR="00952F7E" w:rsidRPr="009B3EDC" w:rsidRDefault="00B67D10"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krój</w:t>
      </w:r>
      <w:r w:rsidR="00952F7E" w:rsidRPr="009B3EDC">
        <w:rPr>
          <w:rFonts w:ascii="Times New Roman" w:hAnsi="Times New Roman" w:cs="Times New Roman"/>
          <w:sz w:val="24"/>
          <w:szCs w:val="24"/>
        </w:rPr>
        <w:t>: Times New Roman</w:t>
      </w:r>
      <w:r w:rsidR="0017255E" w:rsidRPr="009B3EDC">
        <w:rPr>
          <w:rStyle w:val="Odwoanieprzypisudolnego"/>
          <w:rFonts w:ascii="Times New Roman" w:hAnsi="Times New Roman" w:cs="Times New Roman"/>
          <w:sz w:val="24"/>
          <w:szCs w:val="24"/>
        </w:rPr>
        <w:footnoteReference w:id="1"/>
      </w:r>
      <w:r w:rsidR="00952F7E" w:rsidRPr="009B3EDC">
        <w:rPr>
          <w:rFonts w:ascii="Times New Roman" w:hAnsi="Times New Roman" w:cs="Times New Roman"/>
          <w:sz w:val="24"/>
          <w:szCs w:val="24"/>
        </w:rPr>
        <w:t>, 12 pkt</w:t>
      </w:r>
      <w:r w:rsidR="009C637D" w:rsidRPr="009B3EDC">
        <w:rPr>
          <w:rFonts w:ascii="Times New Roman" w:hAnsi="Times New Roman" w:cs="Times New Roman"/>
          <w:sz w:val="24"/>
          <w:szCs w:val="24"/>
        </w:rPr>
        <w:t>.</w:t>
      </w:r>
      <w:r w:rsidR="00952F7E" w:rsidRPr="009B3EDC">
        <w:rPr>
          <w:rFonts w:ascii="Times New Roman" w:hAnsi="Times New Roman" w:cs="Times New Roman"/>
          <w:sz w:val="24"/>
          <w:szCs w:val="24"/>
        </w:rPr>
        <w:t>; tytuł</w:t>
      </w:r>
      <w:r w:rsidR="003B582F" w:rsidRPr="009B3EDC">
        <w:rPr>
          <w:rFonts w:ascii="Times New Roman" w:hAnsi="Times New Roman" w:cs="Times New Roman"/>
          <w:sz w:val="24"/>
          <w:szCs w:val="24"/>
        </w:rPr>
        <w:t>y</w:t>
      </w:r>
      <w:r w:rsidR="00952F7E" w:rsidRPr="009B3EDC">
        <w:rPr>
          <w:rFonts w:ascii="Times New Roman" w:hAnsi="Times New Roman" w:cs="Times New Roman"/>
          <w:sz w:val="24"/>
          <w:szCs w:val="24"/>
        </w:rPr>
        <w:t xml:space="preserve"> rozdziałów 14 pkt</w:t>
      </w:r>
      <w:r w:rsidR="009C637D" w:rsidRPr="009B3EDC">
        <w:rPr>
          <w:rFonts w:ascii="Times New Roman" w:hAnsi="Times New Roman" w:cs="Times New Roman"/>
          <w:sz w:val="24"/>
          <w:szCs w:val="24"/>
        </w:rPr>
        <w:t>.</w:t>
      </w:r>
      <w:r w:rsidR="00952F7E" w:rsidRPr="009B3EDC">
        <w:rPr>
          <w:rFonts w:ascii="Times New Roman" w:hAnsi="Times New Roman" w:cs="Times New Roman"/>
          <w:sz w:val="24"/>
          <w:szCs w:val="24"/>
        </w:rPr>
        <w:t>; podpisy 11 pkt</w:t>
      </w:r>
      <w:r w:rsidR="009C637D" w:rsidRPr="009B3EDC">
        <w:rPr>
          <w:rFonts w:ascii="Times New Roman" w:hAnsi="Times New Roman" w:cs="Times New Roman"/>
          <w:sz w:val="24"/>
          <w:szCs w:val="24"/>
        </w:rPr>
        <w:t>.</w:t>
      </w:r>
      <w:r w:rsidR="00952F7E" w:rsidRPr="009B3EDC">
        <w:rPr>
          <w:rFonts w:ascii="Times New Roman" w:hAnsi="Times New Roman" w:cs="Times New Roman"/>
          <w:sz w:val="24"/>
          <w:szCs w:val="24"/>
        </w:rPr>
        <w:t>;</w:t>
      </w:r>
    </w:p>
    <w:p w14:paraId="6051DE49" w14:textId="3101F3AA" w:rsidR="00952F7E" w:rsidRPr="009B3EDC" w:rsidRDefault="00952F7E"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wyrównanie tekstu: tekst wyjustowany;</w:t>
      </w:r>
    </w:p>
    <w:p w14:paraId="2012EBB3" w14:textId="782F3D46" w:rsidR="00952F7E" w:rsidRPr="009B3EDC" w:rsidRDefault="00952F7E"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interlinia: 1,5 wiersza;</w:t>
      </w:r>
    </w:p>
    <w:p w14:paraId="77881BDA" w14:textId="7539453A" w:rsidR="00952F7E" w:rsidRPr="009B3EDC" w:rsidRDefault="00952F7E"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akapity wcięte (wielkość: 1,25 cm);</w:t>
      </w:r>
    </w:p>
    <w:p w14:paraId="734D05B1" w14:textId="3F2BE5E7" w:rsidR="00952F7E" w:rsidRPr="009B3EDC" w:rsidRDefault="00952F7E"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ujednolicona i ciągł</w:t>
      </w:r>
      <w:r w:rsidR="009C637D" w:rsidRPr="009B3EDC">
        <w:rPr>
          <w:rFonts w:ascii="Times New Roman" w:hAnsi="Times New Roman" w:cs="Times New Roman"/>
          <w:sz w:val="24"/>
          <w:szCs w:val="24"/>
        </w:rPr>
        <w:t>a</w:t>
      </w:r>
      <w:r w:rsidRPr="009B3EDC">
        <w:rPr>
          <w:rFonts w:ascii="Times New Roman" w:hAnsi="Times New Roman" w:cs="Times New Roman"/>
          <w:sz w:val="24"/>
          <w:szCs w:val="24"/>
        </w:rPr>
        <w:t xml:space="preserve"> numeracja stron (paginacja) – pośrodku, na dole każdej strony;</w:t>
      </w:r>
    </w:p>
    <w:p w14:paraId="3BEE27A5" w14:textId="26BB43ED" w:rsidR="00952F7E" w:rsidRPr="009B3EDC" w:rsidRDefault="00952F7E"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strona tytułowa bez numeracji, przygotowana według wzoru dostępnego na stronie IFP;</w:t>
      </w:r>
    </w:p>
    <w:p w14:paraId="3BC5C73E" w14:textId="1453E6CD" w:rsidR="00952F7E" w:rsidRPr="009B3EDC" w:rsidRDefault="00952F7E"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druga strona pusta;</w:t>
      </w:r>
    </w:p>
    <w:p w14:paraId="6C7291DA" w14:textId="72F252CA" w:rsidR="00952F7E" w:rsidRPr="009B3EDC" w:rsidRDefault="00952F7E"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 xml:space="preserve">na końcu wiersza </w:t>
      </w:r>
      <w:r w:rsidR="003C25B2">
        <w:rPr>
          <w:rFonts w:ascii="Times New Roman" w:hAnsi="Times New Roman" w:cs="Times New Roman"/>
          <w:sz w:val="24"/>
          <w:szCs w:val="24"/>
        </w:rPr>
        <w:t>brak</w:t>
      </w:r>
      <w:r w:rsidRPr="009B3EDC">
        <w:rPr>
          <w:rFonts w:ascii="Times New Roman" w:hAnsi="Times New Roman" w:cs="Times New Roman"/>
          <w:sz w:val="24"/>
          <w:szCs w:val="24"/>
        </w:rPr>
        <w:t xml:space="preserve"> pojedyncz</w:t>
      </w:r>
      <w:r w:rsidR="003C25B2">
        <w:rPr>
          <w:rFonts w:ascii="Times New Roman" w:hAnsi="Times New Roman" w:cs="Times New Roman"/>
          <w:sz w:val="24"/>
          <w:szCs w:val="24"/>
        </w:rPr>
        <w:t>ych</w:t>
      </w:r>
      <w:r w:rsidRPr="009B3EDC">
        <w:rPr>
          <w:rFonts w:ascii="Times New Roman" w:hAnsi="Times New Roman" w:cs="Times New Roman"/>
          <w:sz w:val="24"/>
          <w:szCs w:val="24"/>
        </w:rPr>
        <w:t xml:space="preserve"> liter lub</w:t>
      </w:r>
      <w:r w:rsidR="005A008D">
        <w:rPr>
          <w:rFonts w:ascii="Times New Roman" w:hAnsi="Times New Roman" w:cs="Times New Roman"/>
          <w:sz w:val="24"/>
          <w:szCs w:val="24"/>
        </w:rPr>
        <w:t xml:space="preserve"> jednoliterowych</w:t>
      </w:r>
      <w:r w:rsidRPr="009B3EDC">
        <w:rPr>
          <w:rFonts w:ascii="Times New Roman" w:hAnsi="Times New Roman" w:cs="Times New Roman"/>
          <w:sz w:val="24"/>
          <w:szCs w:val="24"/>
        </w:rPr>
        <w:t xml:space="preserve"> </w:t>
      </w:r>
      <w:r w:rsidR="005A008D">
        <w:rPr>
          <w:rFonts w:ascii="Times New Roman" w:hAnsi="Times New Roman" w:cs="Times New Roman"/>
          <w:sz w:val="24"/>
          <w:szCs w:val="24"/>
        </w:rPr>
        <w:t>wyrazów</w:t>
      </w:r>
      <w:r w:rsidRPr="009B3EDC">
        <w:rPr>
          <w:rFonts w:ascii="Times New Roman" w:hAnsi="Times New Roman" w:cs="Times New Roman"/>
          <w:sz w:val="24"/>
          <w:szCs w:val="24"/>
        </w:rPr>
        <w:t>;</w:t>
      </w:r>
    </w:p>
    <w:p w14:paraId="3C218E36" w14:textId="1689931C" w:rsidR="00952F7E" w:rsidRPr="009B3EDC" w:rsidRDefault="003C25B2" w:rsidP="009B3EDC">
      <w:pPr>
        <w:pStyle w:val="Akapitzlist"/>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brak</w:t>
      </w:r>
      <w:r w:rsidR="00952F7E" w:rsidRPr="009B3EDC">
        <w:rPr>
          <w:rFonts w:ascii="Times New Roman" w:hAnsi="Times New Roman" w:cs="Times New Roman"/>
          <w:sz w:val="24"/>
          <w:szCs w:val="24"/>
        </w:rPr>
        <w:t xml:space="preserve"> kropki na końcu tytułu rozdziału lub podrozdziału</w:t>
      </w:r>
      <w:r w:rsidR="00B67D10" w:rsidRPr="009B3EDC">
        <w:rPr>
          <w:rFonts w:ascii="Times New Roman" w:hAnsi="Times New Roman" w:cs="Times New Roman"/>
          <w:sz w:val="24"/>
          <w:szCs w:val="24"/>
        </w:rPr>
        <w:t>;</w:t>
      </w:r>
    </w:p>
    <w:p w14:paraId="6A61F579" w14:textId="5C105D0B" w:rsidR="0082205C" w:rsidRPr="009B3EDC" w:rsidRDefault="00275FD8"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 xml:space="preserve">numeracja przypisów dolnych </w:t>
      </w:r>
      <w:r w:rsidR="003C25B2">
        <w:rPr>
          <w:rFonts w:ascii="Times New Roman" w:hAnsi="Times New Roman" w:cs="Times New Roman"/>
          <w:sz w:val="24"/>
          <w:szCs w:val="24"/>
        </w:rPr>
        <w:t>c</w:t>
      </w:r>
      <w:r w:rsidRPr="009B3EDC">
        <w:rPr>
          <w:rFonts w:ascii="Times New Roman" w:hAnsi="Times New Roman" w:cs="Times New Roman"/>
          <w:sz w:val="24"/>
          <w:szCs w:val="24"/>
        </w:rPr>
        <w:t>iągła w obrębie całej pracy</w:t>
      </w:r>
      <w:r w:rsidR="0082205C" w:rsidRPr="009B3EDC">
        <w:rPr>
          <w:rFonts w:ascii="Times New Roman" w:hAnsi="Times New Roman" w:cs="Times New Roman"/>
          <w:sz w:val="24"/>
          <w:szCs w:val="24"/>
        </w:rPr>
        <w:t>;</w:t>
      </w:r>
    </w:p>
    <w:p w14:paraId="04599E00" w14:textId="7ACE44B6" w:rsidR="0082205C" w:rsidRPr="009B3EDC" w:rsidRDefault="0082205C"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wyrazy obce zapisywane kursywą (krojem pochyłym);</w:t>
      </w:r>
    </w:p>
    <w:p w14:paraId="6D940337" w14:textId="589A7B78" w:rsidR="00275FD8" w:rsidRPr="009B3EDC" w:rsidRDefault="0082205C" w:rsidP="009B3EDC">
      <w:pPr>
        <w:pStyle w:val="Akapitzlist"/>
        <w:numPr>
          <w:ilvl w:val="0"/>
          <w:numId w:val="1"/>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tytuły książek, opowiadań, filmów, gier cyfrowych i analogowych, artykułów naukowych itd. zapisywane kursywą. Wyjątek stanowią tytuły czasopism, które powinny być zapisywane antykwą (krojem prostym) i w cudzysłowie.</w:t>
      </w:r>
    </w:p>
    <w:p w14:paraId="71715D2E" w14:textId="77777777" w:rsidR="003610FA" w:rsidRPr="009B3EDC" w:rsidRDefault="003610FA" w:rsidP="009B3EDC">
      <w:pPr>
        <w:pStyle w:val="Akapitzlist"/>
        <w:spacing w:line="360" w:lineRule="auto"/>
        <w:jc w:val="both"/>
        <w:rPr>
          <w:rFonts w:ascii="Times New Roman" w:hAnsi="Times New Roman" w:cs="Times New Roman"/>
        </w:rPr>
      </w:pPr>
    </w:p>
    <w:p w14:paraId="1FA0F997" w14:textId="77777777" w:rsidR="00952F7E" w:rsidRPr="009B3EDC" w:rsidRDefault="00952F7E" w:rsidP="009B3EDC">
      <w:pPr>
        <w:pStyle w:val="Akapitzlist"/>
        <w:spacing w:line="360" w:lineRule="auto"/>
        <w:jc w:val="both"/>
        <w:rPr>
          <w:rFonts w:ascii="Times New Roman" w:hAnsi="Times New Roman" w:cs="Times New Roman"/>
          <w:sz w:val="28"/>
          <w:szCs w:val="28"/>
        </w:rPr>
      </w:pPr>
    </w:p>
    <w:p w14:paraId="40499A92" w14:textId="0F82FB7F" w:rsidR="0082205C" w:rsidRPr="009B3EDC" w:rsidRDefault="0082205C" w:rsidP="009B3EDC">
      <w:pPr>
        <w:spacing w:line="360" w:lineRule="auto"/>
        <w:jc w:val="both"/>
        <w:rPr>
          <w:rFonts w:ascii="Times New Roman" w:hAnsi="Times New Roman" w:cs="Times New Roman"/>
          <w:b/>
          <w:bCs/>
          <w:sz w:val="28"/>
          <w:szCs w:val="28"/>
        </w:rPr>
      </w:pPr>
      <w:r w:rsidRPr="009B3EDC">
        <w:rPr>
          <w:rFonts w:ascii="Times New Roman" w:hAnsi="Times New Roman" w:cs="Times New Roman"/>
          <w:b/>
          <w:bCs/>
          <w:sz w:val="28"/>
          <w:szCs w:val="28"/>
        </w:rPr>
        <w:t>I. Zasady wprowadzania cytatów i parafraz w tekście głównym</w:t>
      </w:r>
    </w:p>
    <w:p w14:paraId="1AABE3EA" w14:textId="77777777" w:rsidR="00832151" w:rsidRPr="009B3EDC" w:rsidRDefault="00832151" w:rsidP="009B3EDC">
      <w:p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a) Odnośniki do przypisów</w:t>
      </w:r>
    </w:p>
    <w:p w14:paraId="394DA6DA" w14:textId="64F4B40B" w:rsidR="005C7BED" w:rsidRPr="009B3EDC" w:rsidRDefault="00B67D10"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W przypadku cytowania</w:t>
      </w:r>
      <w:r w:rsidR="003F5FAE" w:rsidRPr="009B3EDC">
        <w:rPr>
          <w:rFonts w:ascii="Times New Roman" w:hAnsi="Times New Roman" w:cs="Times New Roman"/>
          <w:sz w:val="24"/>
          <w:szCs w:val="24"/>
        </w:rPr>
        <w:t>, parafrazowania lub przywoływania czyjegoś</w:t>
      </w:r>
      <w:r w:rsidRPr="009B3EDC">
        <w:rPr>
          <w:rFonts w:ascii="Times New Roman" w:hAnsi="Times New Roman" w:cs="Times New Roman"/>
          <w:sz w:val="24"/>
          <w:szCs w:val="24"/>
        </w:rPr>
        <w:t xml:space="preserve"> tekstu należy sporządzić przypis dolny </w:t>
      </w:r>
      <w:r w:rsidR="005C7BED" w:rsidRPr="009B3EDC">
        <w:rPr>
          <w:rFonts w:ascii="Times New Roman" w:hAnsi="Times New Roman" w:cs="Times New Roman"/>
          <w:sz w:val="24"/>
          <w:szCs w:val="24"/>
        </w:rPr>
        <w:t xml:space="preserve">według wzorca, który zostanie omówiony w </w:t>
      </w:r>
      <w:r w:rsidR="0082205C" w:rsidRPr="009B3EDC">
        <w:rPr>
          <w:rFonts w:ascii="Times New Roman" w:hAnsi="Times New Roman" w:cs="Times New Roman"/>
          <w:sz w:val="24"/>
          <w:szCs w:val="24"/>
        </w:rPr>
        <w:t>punkcie II</w:t>
      </w:r>
      <w:r w:rsidR="005C7BED" w:rsidRPr="009B3EDC">
        <w:rPr>
          <w:rFonts w:ascii="Times New Roman" w:hAnsi="Times New Roman" w:cs="Times New Roman"/>
          <w:sz w:val="24"/>
          <w:szCs w:val="24"/>
        </w:rPr>
        <w:t>.</w:t>
      </w:r>
      <w:r w:rsidR="003610FA" w:rsidRPr="009B3EDC">
        <w:rPr>
          <w:rFonts w:ascii="Times New Roman" w:hAnsi="Times New Roman" w:cs="Times New Roman"/>
          <w:sz w:val="24"/>
          <w:szCs w:val="24"/>
        </w:rPr>
        <w:t xml:space="preserve"> Z</w:t>
      </w:r>
      <w:r w:rsidR="005C7BED" w:rsidRPr="009B3EDC">
        <w:rPr>
          <w:rFonts w:ascii="Times New Roman" w:hAnsi="Times New Roman" w:cs="Times New Roman"/>
          <w:sz w:val="24"/>
          <w:szCs w:val="24"/>
        </w:rPr>
        <w:t>naki interpunkcyjne takie jak kropka czy przecinek powinny się znajdować po odnośniku do przypisu</w:t>
      </w:r>
      <w:r w:rsidRPr="009B3EDC">
        <w:rPr>
          <w:rFonts w:ascii="Times New Roman" w:hAnsi="Times New Roman" w:cs="Times New Roman"/>
          <w:sz w:val="24"/>
          <w:szCs w:val="24"/>
        </w:rPr>
        <w:t>.</w:t>
      </w:r>
    </w:p>
    <w:p w14:paraId="0326B437" w14:textId="1F9528F8" w:rsidR="005C7BED" w:rsidRPr="009B3EDC" w:rsidRDefault="005C7BED" w:rsidP="009B3EDC">
      <w:pPr>
        <w:spacing w:line="360" w:lineRule="auto"/>
        <w:ind w:left="993"/>
        <w:jc w:val="both"/>
        <w:rPr>
          <w:rFonts w:ascii="Times New Roman" w:hAnsi="Times New Roman" w:cs="Times New Roman"/>
          <w:sz w:val="20"/>
          <w:szCs w:val="20"/>
        </w:rPr>
      </w:pPr>
      <w:r w:rsidRPr="009B3EDC">
        <w:rPr>
          <w:rFonts w:ascii="Times New Roman" w:hAnsi="Times New Roman" w:cs="Times New Roman"/>
          <w:sz w:val="20"/>
          <w:szCs w:val="20"/>
        </w:rPr>
        <w:lastRenderedPageBreak/>
        <w:t>Zdanie to jest przykładem</w:t>
      </w:r>
      <w:r w:rsidRPr="009B3EDC">
        <w:rPr>
          <w:rStyle w:val="Odwoanieprzypisudolnego"/>
          <w:rFonts w:ascii="Times New Roman" w:hAnsi="Times New Roman" w:cs="Times New Roman"/>
          <w:sz w:val="20"/>
          <w:szCs w:val="20"/>
        </w:rPr>
        <w:footnoteReference w:id="2"/>
      </w:r>
      <w:r w:rsidRPr="009B3EDC">
        <w:rPr>
          <w:rFonts w:ascii="Times New Roman" w:hAnsi="Times New Roman" w:cs="Times New Roman"/>
          <w:sz w:val="20"/>
          <w:szCs w:val="20"/>
        </w:rPr>
        <w:t>.</w:t>
      </w:r>
      <w:r w:rsidR="00B67D10" w:rsidRPr="009B3EDC">
        <w:rPr>
          <w:rFonts w:ascii="Times New Roman" w:hAnsi="Times New Roman" w:cs="Times New Roman"/>
          <w:sz w:val="20"/>
          <w:szCs w:val="20"/>
        </w:rPr>
        <w:t xml:space="preserve"> </w:t>
      </w:r>
    </w:p>
    <w:p w14:paraId="50FCE84C" w14:textId="77777777" w:rsidR="00832151" w:rsidRPr="009B3EDC" w:rsidRDefault="005C7BED"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Odnośnik do przypisu dolnego w przypadku cytatów powinien jednak znaleźć się dopiero po zamknięciu cudzysłowu, „o tak”</w:t>
      </w:r>
      <w:r w:rsidRPr="009B3EDC">
        <w:rPr>
          <w:rStyle w:val="Odwoanieprzypisudolnego"/>
          <w:rFonts w:ascii="Times New Roman" w:hAnsi="Times New Roman" w:cs="Times New Roman"/>
          <w:sz w:val="24"/>
          <w:szCs w:val="24"/>
        </w:rPr>
        <w:footnoteReference w:id="3"/>
      </w:r>
      <w:r w:rsidRPr="009B3EDC">
        <w:rPr>
          <w:rFonts w:ascii="Times New Roman" w:hAnsi="Times New Roman" w:cs="Times New Roman"/>
          <w:sz w:val="24"/>
          <w:szCs w:val="24"/>
        </w:rPr>
        <w:t>.</w:t>
      </w:r>
      <w:r w:rsidR="003610FA" w:rsidRPr="009B3EDC">
        <w:rPr>
          <w:rFonts w:ascii="Times New Roman" w:hAnsi="Times New Roman" w:cs="Times New Roman"/>
          <w:sz w:val="24"/>
          <w:szCs w:val="24"/>
        </w:rPr>
        <w:t xml:space="preserve"> </w:t>
      </w:r>
    </w:p>
    <w:p w14:paraId="66A6B2CC" w14:textId="77777777" w:rsidR="007A5438" w:rsidRPr="009B3EDC" w:rsidRDefault="007A5438" w:rsidP="009B3EDC">
      <w:pPr>
        <w:spacing w:line="360" w:lineRule="auto"/>
        <w:jc w:val="both"/>
        <w:rPr>
          <w:rFonts w:ascii="Times New Roman" w:hAnsi="Times New Roman" w:cs="Times New Roman"/>
          <w:sz w:val="24"/>
          <w:szCs w:val="24"/>
        </w:rPr>
      </w:pPr>
    </w:p>
    <w:p w14:paraId="2DD9C6D4" w14:textId="364037B3" w:rsidR="007A5438" w:rsidRPr="009B3EDC" w:rsidRDefault="007A5438" w:rsidP="009B3EDC">
      <w:p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b) Parafrazy</w:t>
      </w:r>
    </w:p>
    <w:p w14:paraId="139FD7B0" w14:textId="6EFFBAFA" w:rsidR="007A5438" w:rsidRPr="009B3EDC" w:rsidRDefault="007A5438"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Jeśli dana wypowiedź nie jest cytowana, ale rekapitulowana bądź parafrazowana, bezpośrednio po zakończeniu parafrazy powinno umieścić się odnośnik do przypisu, w którym podane zostaną szczegółowe informacje bibliograficzne.</w:t>
      </w:r>
    </w:p>
    <w:p w14:paraId="54DA3516" w14:textId="77777777" w:rsidR="00832151" w:rsidRPr="009B3EDC" w:rsidRDefault="00832151" w:rsidP="009B3EDC">
      <w:pPr>
        <w:spacing w:line="360" w:lineRule="auto"/>
        <w:jc w:val="both"/>
        <w:rPr>
          <w:rFonts w:ascii="Times New Roman" w:hAnsi="Times New Roman" w:cs="Times New Roman"/>
          <w:sz w:val="24"/>
          <w:szCs w:val="24"/>
        </w:rPr>
      </w:pPr>
    </w:p>
    <w:p w14:paraId="330A1D7E" w14:textId="7AD3D7EB" w:rsidR="00832151" w:rsidRPr="009B3EDC" w:rsidRDefault="007A5438" w:rsidP="009B3EDC">
      <w:p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c</w:t>
      </w:r>
      <w:r w:rsidR="00832151" w:rsidRPr="009B3EDC">
        <w:rPr>
          <w:rFonts w:ascii="Times New Roman" w:hAnsi="Times New Roman" w:cs="Times New Roman"/>
          <w:b/>
          <w:bCs/>
          <w:sz w:val="24"/>
          <w:szCs w:val="24"/>
        </w:rPr>
        <w:t>) Cytaty</w:t>
      </w:r>
    </w:p>
    <w:p w14:paraId="0EA29419" w14:textId="77777777" w:rsidR="00FF3FE7" w:rsidRPr="009B3EDC" w:rsidRDefault="00832151"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 xml:space="preserve">W </w:t>
      </w:r>
      <w:r w:rsidR="0082205C" w:rsidRPr="009B3EDC">
        <w:rPr>
          <w:rFonts w:ascii="Times New Roman" w:hAnsi="Times New Roman" w:cs="Times New Roman"/>
          <w:sz w:val="24"/>
          <w:szCs w:val="24"/>
        </w:rPr>
        <w:t>tekście głównym</w:t>
      </w:r>
      <w:r w:rsidR="003610FA" w:rsidRPr="009B3EDC">
        <w:rPr>
          <w:rFonts w:ascii="Times New Roman" w:hAnsi="Times New Roman" w:cs="Times New Roman"/>
          <w:sz w:val="24"/>
          <w:szCs w:val="24"/>
        </w:rPr>
        <w:t xml:space="preserve"> </w:t>
      </w:r>
      <w:r w:rsidRPr="009B3EDC">
        <w:rPr>
          <w:rFonts w:ascii="Times New Roman" w:hAnsi="Times New Roman" w:cs="Times New Roman"/>
          <w:sz w:val="24"/>
          <w:szCs w:val="24"/>
        </w:rPr>
        <w:t xml:space="preserve">wszelkie cytaty </w:t>
      </w:r>
      <w:r w:rsidR="0082205C" w:rsidRPr="009B3EDC">
        <w:rPr>
          <w:rFonts w:ascii="Times New Roman" w:hAnsi="Times New Roman" w:cs="Times New Roman"/>
          <w:sz w:val="24"/>
          <w:szCs w:val="24"/>
        </w:rPr>
        <w:t>krótsze niż 40 słów powinny być</w:t>
      </w:r>
      <w:r w:rsidRPr="009B3EDC">
        <w:rPr>
          <w:rFonts w:ascii="Times New Roman" w:hAnsi="Times New Roman" w:cs="Times New Roman"/>
          <w:sz w:val="24"/>
          <w:szCs w:val="24"/>
        </w:rPr>
        <w:t xml:space="preserve"> zapisane antykwą i</w:t>
      </w:r>
      <w:r w:rsidR="0082205C" w:rsidRPr="009B3EDC">
        <w:rPr>
          <w:rFonts w:ascii="Times New Roman" w:hAnsi="Times New Roman" w:cs="Times New Roman"/>
          <w:sz w:val="24"/>
          <w:szCs w:val="24"/>
        </w:rPr>
        <w:t xml:space="preserve"> </w:t>
      </w:r>
      <w:r w:rsidRPr="009B3EDC">
        <w:rPr>
          <w:rFonts w:ascii="Times New Roman" w:hAnsi="Times New Roman" w:cs="Times New Roman"/>
          <w:sz w:val="24"/>
          <w:szCs w:val="24"/>
        </w:rPr>
        <w:t>ujęte w</w:t>
      </w:r>
      <w:r w:rsidR="00FF3FE7" w:rsidRPr="009B3EDC">
        <w:rPr>
          <w:rFonts w:ascii="Times New Roman" w:hAnsi="Times New Roman" w:cs="Times New Roman"/>
          <w:sz w:val="24"/>
          <w:szCs w:val="24"/>
        </w:rPr>
        <w:t> </w:t>
      </w:r>
      <w:r w:rsidRPr="009B3EDC">
        <w:rPr>
          <w:rFonts w:ascii="Times New Roman" w:hAnsi="Times New Roman" w:cs="Times New Roman"/>
          <w:sz w:val="24"/>
          <w:szCs w:val="24"/>
        </w:rPr>
        <w:t xml:space="preserve">cudzysłów zgodnie z polską konwencją „dolny otwiera, górny zamyka”. </w:t>
      </w:r>
    </w:p>
    <w:p w14:paraId="5CC9056D" w14:textId="00DDE388" w:rsidR="00832151" w:rsidRPr="009B3EDC" w:rsidRDefault="00832151"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Jeśli cytat składa się z 40 lub więcej słów, należy go wydzielić z tekstu głównego (czyli wyróżnić w</w:t>
      </w:r>
      <w:r w:rsidR="00FF3FE7" w:rsidRPr="009B3EDC">
        <w:rPr>
          <w:rFonts w:ascii="Times New Roman" w:hAnsi="Times New Roman" w:cs="Times New Roman"/>
          <w:sz w:val="24"/>
          <w:szCs w:val="24"/>
        </w:rPr>
        <w:t> </w:t>
      </w:r>
      <w:r w:rsidRPr="009B3EDC">
        <w:rPr>
          <w:rFonts w:ascii="Times New Roman" w:hAnsi="Times New Roman" w:cs="Times New Roman"/>
          <w:sz w:val="24"/>
          <w:szCs w:val="24"/>
        </w:rPr>
        <w:t xml:space="preserve">oddzielnym bloku tekstu, wciętym w stosunku do tekstu głównego) bez użycia cudzysłowu. Taki cytat powinien zaczynać się od nowej linii i być wcięty od lewego marginesu w stosunku do reszty tekstu. Wcięcie całego cytatu powinno być takiej samej wielkości jak wcięcie początku akapitu zwykłego tekstu. Cytat blokowy powinien być zapisany </w:t>
      </w:r>
      <w:r w:rsidR="001C7EF5">
        <w:rPr>
          <w:rFonts w:ascii="Times New Roman" w:hAnsi="Times New Roman" w:cs="Times New Roman"/>
          <w:sz w:val="24"/>
          <w:szCs w:val="24"/>
        </w:rPr>
        <w:t>krojem</w:t>
      </w:r>
      <w:r w:rsidRPr="009B3EDC">
        <w:rPr>
          <w:rFonts w:ascii="Times New Roman" w:hAnsi="Times New Roman" w:cs="Times New Roman"/>
          <w:sz w:val="24"/>
          <w:szCs w:val="24"/>
        </w:rPr>
        <w:t xml:space="preserve"> o</w:t>
      </w:r>
      <w:r w:rsidR="003809B1">
        <w:rPr>
          <w:rFonts w:ascii="Times New Roman" w:hAnsi="Times New Roman" w:cs="Times New Roman"/>
          <w:sz w:val="24"/>
          <w:szCs w:val="24"/>
        </w:rPr>
        <w:t> </w:t>
      </w:r>
      <w:r w:rsidRPr="009B3EDC">
        <w:rPr>
          <w:rFonts w:ascii="Times New Roman" w:hAnsi="Times New Roman" w:cs="Times New Roman"/>
          <w:sz w:val="24"/>
          <w:szCs w:val="24"/>
        </w:rPr>
        <w:t>stopniu 10 pkt. Jeśli wewnątrz cytat</w:t>
      </w:r>
      <w:r w:rsidR="00FF3FE7" w:rsidRPr="009B3EDC">
        <w:rPr>
          <w:rFonts w:ascii="Times New Roman" w:hAnsi="Times New Roman" w:cs="Times New Roman"/>
          <w:sz w:val="24"/>
          <w:szCs w:val="24"/>
        </w:rPr>
        <w:t>u</w:t>
      </w:r>
      <w:r w:rsidRPr="009B3EDC">
        <w:rPr>
          <w:rFonts w:ascii="Times New Roman" w:hAnsi="Times New Roman" w:cs="Times New Roman"/>
          <w:sz w:val="24"/>
          <w:szCs w:val="24"/>
        </w:rPr>
        <w:t xml:space="preserve"> znajdują się akapity, należy również oznaczyć je wcięciem (wielkości połowy wcięcia stosowanego w zwykłym akapicie). Cytat taki powinien mieć interlinię taką samą jak reszta tekstu, a na jego końcu, przed ostatnim znakiem interpunkcyjnym, powinien pojawić się odnośnik do przypisu. </w:t>
      </w:r>
    </w:p>
    <w:p w14:paraId="26E21BCA" w14:textId="77777777" w:rsidR="00832151" w:rsidRPr="009B3EDC" w:rsidRDefault="00832151" w:rsidP="009B3EDC">
      <w:pPr>
        <w:pStyle w:val="Akapitzlist"/>
        <w:spacing w:line="360" w:lineRule="auto"/>
        <w:ind w:left="1560"/>
        <w:jc w:val="both"/>
        <w:rPr>
          <w:rFonts w:ascii="Times New Roman" w:hAnsi="Times New Roman" w:cs="Times New Roman"/>
          <w:sz w:val="20"/>
          <w:szCs w:val="20"/>
        </w:rPr>
      </w:pPr>
      <w:r w:rsidRPr="009B3EDC">
        <w:rPr>
          <w:rFonts w:ascii="Times New Roman" w:hAnsi="Times New Roman" w:cs="Times New Roman"/>
          <w:sz w:val="20"/>
          <w:szCs w:val="20"/>
        </w:rPr>
        <w:t xml:space="preserve">Tekst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w:t>
      </w:r>
    </w:p>
    <w:p w14:paraId="4B50CB28" w14:textId="38060583" w:rsidR="00832151" w:rsidRPr="009B3EDC" w:rsidRDefault="00832151" w:rsidP="009B3EDC">
      <w:pPr>
        <w:pStyle w:val="Akapitzlist"/>
        <w:spacing w:line="360" w:lineRule="auto"/>
        <w:ind w:left="2268" w:right="2551"/>
        <w:jc w:val="both"/>
        <w:rPr>
          <w:rFonts w:ascii="Times New Roman" w:hAnsi="Times New Roman" w:cs="Times New Roman"/>
          <w:sz w:val="20"/>
          <w:szCs w:val="20"/>
        </w:rPr>
      </w:pPr>
      <w:r w:rsidRPr="009B3EDC">
        <w:rPr>
          <w:rFonts w:ascii="Times New Roman" w:hAnsi="Times New Roman" w:cs="Times New Roman"/>
          <w:sz w:val="20"/>
          <w:szCs w:val="20"/>
        </w:rPr>
        <w:t>Tekst cytowany tekst cytowany tekst cytowany tekst cytowany tekst cytowany tekst cytowany tekst cytowany tekst cytowany tekst cytowany tekst cytowany tekst cytowany tekst cytowany tekst cytowany tekst cytowany tekst cytowany tekst cytowany tekst cytowany tekst cytowany tekst cytowany tekst cytowany</w:t>
      </w:r>
      <w:r w:rsidRPr="009B3EDC">
        <w:rPr>
          <w:rStyle w:val="Odwoanieprzypisudolnego"/>
          <w:rFonts w:ascii="Times New Roman" w:hAnsi="Times New Roman" w:cs="Times New Roman"/>
          <w:sz w:val="20"/>
          <w:szCs w:val="20"/>
        </w:rPr>
        <w:footnoteReference w:id="4"/>
      </w:r>
      <w:r w:rsidRPr="009B3EDC">
        <w:rPr>
          <w:rFonts w:ascii="Times New Roman" w:hAnsi="Times New Roman" w:cs="Times New Roman"/>
          <w:sz w:val="20"/>
          <w:szCs w:val="20"/>
        </w:rPr>
        <w:t>.</w:t>
      </w:r>
    </w:p>
    <w:p w14:paraId="567A24BD" w14:textId="77777777" w:rsidR="00832151" w:rsidRPr="009B3EDC" w:rsidRDefault="00832151" w:rsidP="009B3EDC">
      <w:pPr>
        <w:spacing w:line="360" w:lineRule="auto"/>
        <w:jc w:val="both"/>
        <w:rPr>
          <w:rFonts w:ascii="Times New Roman" w:hAnsi="Times New Roman" w:cs="Times New Roman"/>
        </w:rPr>
      </w:pPr>
    </w:p>
    <w:p w14:paraId="08A9B08A" w14:textId="7E92F9DB" w:rsidR="00832151" w:rsidRPr="009B3EDC" w:rsidRDefault="007A5438" w:rsidP="009B3EDC">
      <w:p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d</w:t>
      </w:r>
      <w:r w:rsidR="00832151" w:rsidRPr="009B3EDC">
        <w:rPr>
          <w:rFonts w:ascii="Times New Roman" w:hAnsi="Times New Roman" w:cs="Times New Roman"/>
          <w:b/>
          <w:bCs/>
          <w:sz w:val="24"/>
          <w:szCs w:val="24"/>
        </w:rPr>
        <w:t xml:space="preserve">) </w:t>
      </w:r>
      <w:r w:rsidR="00FF3FE7" w:rsidRPr="009B3EDC">
        <w:rPr>
          <w:rFonts w:ascii="Times New Roman" w:hAnsi="Times New Roman" w:cs="Times New Roman"/>
          <w:b/>
          <w:bCs/>
          <w:sz w:val="24"/>
          <w:szCs w:val="24"/>
        </w:rPr>
        <w:t>C</w:t>
      </w:r>
      <w:r w:rsidR="00832151" w:rsidRPr="009B3EDC">
        <w:rPr>
          <w:rFonts w:ascii="Times New Roman" w:hAnsi="Times New Roman" w:cs="Times New Roman"/>
          <w:b/>
          <w:bCs/>
          <w:sz w:val="24"/>
          <w:szCs w:val="24"/>
        </w:rPr>
        <w:t>ytaty wewnętrzne</w:t>
      </w:r>
    </w:p>
    <w:p w14:paraId="71985686" w14:textId="7C3C3C2D" w:rsidR="009B3EDC" w:rsidRPr="009B3EDC" w:rsidRDefault="00CA6F77"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 xml:space="preserve">Zdarza się, że w przywoływanych fragmentach tekstów już znajdują się cytaty (są to tzw. cytaty wewnętrzne lub cytaty drugiego stopnia). Jeśli wprowadzany w tekście cytat jest krótszy niż 40 słów, a zatem nie jest wydzielony jako blok i znajduje się w cudzysłowie, jako cudzysłowy drugiego stopnia (wewnętrzne) należy stosować cudzysłowy francuskie («cytat»), nie zaś zduplikowane znaki większy / mniejszy (&lt;&lt;cytat&gt;&gt;). </w:t>
      </w:r>
    </w:p>
    <w:p w14:paraId="6CE4BB29" w14:textId="29B22FB7" w:rsidR="00CA6F77" w:rsidRPr="009B3EDC" w:rsidRDefault="004625E9" w:rsidP="009B3EDC">
      <w:pPr>
        <w:spacing w:line="360" w:lineRule="auto"/>
        <w:ind w:left="1560" w:right="567"/>
        <w:jc w:val="both"/>
        <w:rPr>
          <w:rFonts w:ascii="Times New Roman" w:hAnsi="Times New Roman" w:cs="Times New Roman"/>
          <w:sz w:val="20"/>
          <w:szCs w:val="20"/>
        </w:rPr>
      </w:pPr>
      <w:r w:rsidRPr="009B3EDC">
        <w:rPr>
          <w:rFonts w:ascii="Times New Roman" w:hAnsi="Times New Roman" w:cs="Times New Roman"/>
          <w:sz w:val="20"/>
          <w:szCs w:val="20"/>
        </w:rPr>
        <w:t xml:space="preserve">Joanna Iksińska </w:t>
      </w:r>
      <w:r w:rsidR="00E16335" w:rsidRPr="009B3EDC">
        <w:rPr>
          <w:rFonts w:ascii="Times New Roman" w:hAnsi="Times New Roman" w:cs="Times New Roman"/>
          <w:sz w:val="20"/>
          <w:szCs w:val="20"/>
        </w:rPr>
        <w:t>dowodzi:</w:t>
      </w:r>
      <w:r w:rsidRPr="009B3EDC">
        <w:rPr>
          <w:rFonts w:ascii="Times New Roman" w:hAnsi="Times New Roman" w:cs="Times New Roman"/>
          <w:sz w:val="20"/>
          <w:szCs w:val="20"/>
        </w:rPr>
        <w:t xml:space="preserve"> „założenie Gabriela Igrekowskiego, że «ja, Igrekowski, mam rację» nie wytrzymało próby czasu”.  </w:t>
      </w:r>
    </w:p>
    <w:p w14:paraId="1078E48A" w14:textId="77777777" w:rsidR="00FF3FE7" w:rsidRPr="009B3EDC" w:rsidRDefault="00FF3FE7" w:rsidP="009B3EDC">
      <w:pPr>
        <w:spacing w:after="0" w:line="360" w:lineRule="auto"/>
        <w:jc w:val="both"/>
        <w:rPr>
          <w:rFonts w:ascii="Times New Roman" w:hAnsi="Times New Roman" w:cs="Times New Roman"/>
          <w:sz w:val="24"/>
          <w:szCs w:val="24"/>
        </w:rPr>
      </w:pPr>
    </w:p>
    <w:p w14:paraId="58F1BA71" w14:textId="1EE3C543" w:rsidR="00CA6F77" w:rsidRPr="009B3EDC" w:rsidRDefault="00CA6F77"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W przypadku cytatów blokowych cytat wewnętrzny oznaczany jest zwykłym cudzysłowem.</w:t>
      </w:r>
    </w:p>
    <w:p w14:paraId="15293C65" w14:textId="77777777" w:rsidR="00CA6F77" w:rsidRPr="009B3EDC" w:rsidRDefault="00CA6F77" w:rsidP="009B3EDC">
      <w:pPr>
        <w:pStyle w:val="Akapitzlist"/>
        <w:spacing w:line="360" w:lineRule="auto"/>
        <w:ind w:left="1560"/>
        <w:jc w:val="both"/>
        <w:rPr>
          <w:rFonts w:ascii="Times New Roman" w:hAnsi="Times New Roman" w:cs="Times New Roman"/>
          <w:sz w:val="20"/>
          <w:szCs w:val="20"/>
        </w:rPr>
      </w:pPr>
      <w:r w:rsidRPr="009B3EDC">
        <w:rPr>
          <w:rFonts w:ascii="Times New Roman" w:hAnsi="Times New Roman" w:cs="Times New Roman"/>
          <w:sz w:val="20"/>
          <w:szCs w:val="20"/>
        </w:rPr>
        <w:t xml:space="preserve">Tekst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tekst</w:t>
      </w:r>
      <w:proofErr w:type="spellEnd"/>
      <w:r w:rsidRPr="009B3EDC">
        <w:rPr>
          <w:rFonts w:ascii="Times New Roman" w:hAnsi="Times New Roman" w:cs="Times New Roman"/>
          <w:sz w:val="20"/>
          <w:szCs w:val="20"/>
        </w:rPr>
        <w:t>:</w:t>
      </w:r>
    </w:p>
    <w:p w14:paraId="5F65D8F6" w14:textId="59BD5E09" w:rsidR="00CA6F77" w:rsidRPr="009B3EDC" w:rsidRDefault="00CA6F77" w:rsidP="009B3EDC">
      <w:pPr>
        <w:spacing w:line="360" w:lineRule="auto"/>
        <w:ind w:left="2268" w:right="2409"/>
        <w:jc w:val="both"/>
        <w:rPr>
          <w:rFonts w:ascii="Times New Roman" w:hAnsi="Times New Roman" w:cs="Times New Roman"/>
          <w:sz w:val="20"/>
          <w:szCs w:val="20"/>
        </w:rPr>
      </w:pPr>
      <w:r w:rsidRPr="009B3EDC">
        <w:rPr>
          <w:rFonts w:ascii="Times New Roman" w:hAnsi="Times New Roman" w:cs="Times New Roman"/>
          <w:sz w:val="20"/>
          <w:szCs w:val="20"/>
        </w:rPr>
        <w:t>Tekst cytowany tekst cytowany tekst cytowany tekst cytowany: „tekst cytowany tekst cytowany tekst cytowany” tekst cytowany tekst cytowany tekst cytowany tekst cytowany tekst cytowany tekst cytowany tekst cytowany tekst cytowany tekst cytowany tekst cytowany tekst cytowany tekst cytowany tekst cytowany.</w:t>
      </w:r>
    </w:p>
    <w:p w14:paraId="50A78FA9" w14:textId="77777777" w:rsidR="00CA6F77" w:rsidRPr="009B3EDC" w:rsidRDefault="00CA6F77" w:rsidP="009B3EDC">
      <w:pPr>
        <w:spacing w:line="360" w:lineRule="auto"/>
        <w:jc w:val="both"/>
        <w:rPr>
          <w:rFonts w:ascii="Times New Roman" w:hAnsi="Times New Roman" w:cs="Times New Roman"/>
        </w:rPr>
      </w:pPr>
    </w:p>
    <w:p w14:paraId="1005C622" w14:textId="77777777" w:rsidR="00832151" w:rsidRPr="009B3EDC" w:rsidRDefault="00832151" w:rsidP="009B3EDC">
      <w:pPr>
        <w:spacing w:line="360" w:lineRule="auto"/>
        <w:jc w:val="both"/>
        <w:rPr>
          <w:rFonts w:ascii="Times New Roman" w:hAnsi="Times New Roman" w:cs="Times New Roman"/>
        </w:rPr>
      </w:pPr>
    </w:p>
    <w:p w14:paraId="7D0C7ED5" w14:textId="4CE99516" w:rsidR="00832151" w:rsidRPr="009B3EDC" w:rsidRDefault="007A5438" w:rsidP="009B3EDC">
      <w:pPr>
        <w:spacing w:line="360" w:lineRule="auto"/>
        <w:ind w:right="2551"/>
        <w:jc w:val="both"/>
        <w:rPr>
          <w:rFonts w:ascii="Times New Roman" w:hAnsi="Times New Roman" w:cs="Times New Roman"/>
          <w:b/>
          <w:bCs/>
          <w:sz w:val="24"/>
          <w:szCs w:val="24"/>
        </w:rPr>
      </w:pPr>
      <w:r w:rsidRPr="009B3EDC">
        <w:rPr>
          <w:rFonts w:ascii="Times New Roman" w:hAnsi="Times New Roman" w:cs="Times New Roman"/>
          <w:b/>
          <w:bCs/>
          <w:sz w:val="24"/>
          <w:szCs w:val="24"/>
        </w:rPr>
        <w:t>e</w:t>
      </w:r>
      <w:r w:rsidR="00832151" w:rsidRPr="009B3EDC">
        <w:rPr>
          <w:rFonts w:ascii="Times New Roman" w:hAnsi="Times New Roman" w:cs="Times New Roman"/>
          <w:b/>
          <w:bCs/>
          <w:sz w:val="24"/>
          <w:szCs w:val="24"/>
        </w:rPr>
        <w:t>) Pomijanie tekstu i ingerencje</w:t>
      </w:r>
      <w:r w:rsidR="00CA6F77" w:rsidRPr="009B3EDC">
        <w:rPr>
          <w:rFonts w:ascii="Times New Roman" w:hAnsi="Times New Roman" w:cs="Times New Roman"/>
          <w:b/>
          <w:bCs/>
          <w:sz w:val="24"/>
          <w:szCs w:val="24"/>
        </w:rPr>
        <w:t xml:space="preserve"> w cytaty</w:t>
      </w:r>
    </w:p>
    <w:p w14:paraId="636AAE48" w14:textId="24D93CCA" w:rsidR="00832151" w:rsidRPr="009B3EDC" w:rsidRDefault="00832151"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By pominąć fragment cytatu, należy użyć wielokropka w nawiasie kwadratowym – dotyczy to zarówno cytatów składających się z mniej niż 40 słów, jak i więcej niż 40 słów.</w:t>
      </w:r>
    </w:p>
    <w:p w14:paraId="0EACF892" w14:textId="0CD88795" w:rsidR="00832151" w:rsidRPr="009B3EDC" w:rsidRDefault="00765E90" w:rsidP="009B3EDC">
      <w:pPr>
        <w:pStyle w:val="Akapitzlist"/>
        <w:spacing w:line="360" w:lineRule="auto"/>
        <w:ind w:left="1560"/>
        <w:jc w:val="both"/>
        <w:rPr>
          <w:rFonts w:ascii="Times New Roman" w:hAnsi="Times New Roman" w:cs="Times New Roman"/>
          <w:sz w:val="20"/>
          <w:szCs w:val="20"/>
        </w:rPr>
      </w:pPr>
      <w:r w:rsidRPr="009B3EDC">
        <w:rPr>
          <w:rFonts w:ascii="Times New Roman" w:hAnsi="Times New Roman" w:cs="Times New Roman"/>
          <w:sz w:val="20"/>
          <w:szCs w:val="20"/>
        </w:rPr>
        <w:t>„</w:t>
      </w:r>
      <w:r w:rsidR="00832151" w:rsidRPr="009B3EDC">
        <w:rPr>
          <w:rFonts w:ascii="Times New Roman" w:hAnsi="Times New Roman" w:cs="Times New Roman"/>
          <w:sz w:val="20"/>
          <w:szCs w:val="20"/>
        </w:rPr>
        <w:t>Tekst cytowany tekst cytowany tekst cytowany tekst cytowany tekst cytowany tekst cytowany tekst cytowany […] tekst cytowany tekst cytowany tekst cytowany</w:t>
      </w:r>
      <w:r w:rsidRPr="009B3EDC">
        <w:rPr>
          <w:rFonts w:ascii="Times New Roman" w:hAnsi="Times New Roman" w:cs="Times New Roman"/>
          <w:sz w:val="20"/>
          <w:szCs w:val="20"/>
        </w:rPr>
        <w:t>”.</w:t>
      </w:r>
      <w:r w:rsidR="00832151" w:rsidRPr="009B3EDC">
        <w:rPr>
          <w:rFonts w:ascii="Times New Roman" w:hAnsi="Times New Roman" w:cs="Times New Roman"/>
          <w:sz w:val="20"/>
          <w:szCs w:val="20"/>
        </w:rPr>
        <w:t xml:space="preserve"> </w:t>
      </w:r>
    </w:p>
    <w:p w14:paraId="77EA904E" w14:textId="77777777" w:rsidR="00FF3FE7" w:rsidRPr="009B3EDC" w:rsidRDefault="00FF3FE7" w:rsidP="009B3EDC">
      <w:pPr>
        <w:spacing w:line="360" w:lineRule="auto"/>
        <w:jc w:val="both"/>
        <w:rPr>
          <w:rFonts w:ascii="Times New Roman" w:hAnsi="Times New Roman" w:cs="Times New Roman"/>
        </w:rPr>
      </w:pPr>
    </w:p>
    <w:p w14:paraId="1CC8A88C" w14:textId="58AEBA4F" w:rsidR="00832151" w:rsidRPr="009B3EDC" w:rsidRDefault="00CA6F77"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A</w:t>
      </w:r>
      <w:r w:rsidR="00832151" w:rsidRPr="009B3EDC">
        <w:rPr>
          <w:rFonts w:ascii="Times New Roman" w:hAnsi="Times New Roman" w:cs="Times New Roman"/>
          <w:sz w:val="24"/>
          <w:szCs w:val="24"/>
        </w:rPr>
        <w:t>utorskie ingerencje w tekst cytowany wymagają każdorazowego oznaczenia. Dotyczy to w</w:t>
      </w:r>
      <w:r w:rsidR="00FF3FE7" w:rsidRPr="009B3EDC">
        <w:rPr>
          <w:rFonts w:ascii="Times New Roman" w:hAnsi="Times New Roman" w:cs="Times New Roman"/>
          <w:sz w:val="24"/>
          <w:szCs w:val="24"/>
        </w:rPr>
        <w:t> </w:t>
      </w:r>
      <w:r w:rsidR="00832151" w:rsidRPr="009B3EDC">
        <w:rPr>
          <w:rFonts w:ascii="Times New Roman" w:hAnsi="Times New Roman" w:cs="Times New Roman"/>
          <w:sz w:val="24"/>
          <w:szCs w:val="24"/>
        </w:rPr>
        <w:t xml:space="preserve">szczególności wyróżnień, podkreśleń, skrótów, komentarzy w nawiasach kwadratowych oraz modyfikacji istniejącego przekładu. Zaleca się stosowanie formuł typu: „wyróżnienie – inicjały </w:t>
      </w:r>
      <w:r w:rsidR="00832151" w:rsidRPr="009B3EDC">
        <w:rPr>
          <w:rFonts w:ascii="Times New Roman" w:hAnsi="Times New Roman" w:cs="Times New Roman"/>
          <w:sz w:val="24"/>
          <w:szCs w:val="24"/>
        </w:rPr>
        <w:lastRenderedPageBreak/>
        <w:t>autora/autorki”, „</w:t>
      </w:r>
      <w:proofErr w:type="spellStart"/>
      <w:r w:rsidR="00832151" w:rsidRPr="009B3EDC">
        <w:rPr>
          <w:rFonts w:ascii="Times New Roman" w:hAnsi="Times New Roman" w:cs="Times New Roman"/>
          <w:sz w:val="24"/>
          <w:szCs w:val="24"/>
        </w:rPr>
        <w:t>podkr</w:t>
      </w:r>
      <w:proofErr w:type="spellEnd"/>
      <w:r w:rsidR="00832151" w:rsidRPr="009B3EDC">
        <w:rPr>
          <w:rFonts w:ascii="Times New Roman" w:hAnsi="Times New Roman" w:cs="Times New Roman"/>
          <w:sz w:val="24"/>
          <w:szCs w:val="24"/>
        </w:rPr>
        <w:t>. – inicjały autora/autorki”, „przekład zmieniony – inicjały autora/autorki</w:t>
      </w:r>
      <w:r w:rsidRPr="009B3EDC">
        <w:rPr>
          <w:rFonts w:ascii="Times New Roman" w:hAnsi="Times New Roman" w:cs="Times New Roman"/>
          <w:sz w:val="24"/>
          <w:szCs w:val="24"/>
        </w:rPr>
        <w:t>”.</w:t>
      </w:r>
    </w:p>
    <w:p w14:paraId="3848DF06" w14:textId="77777777" w:rsidR="003610FA" w:rsidRPr="009B3EDC" w:rsidRDefault="003610FA" w:rsidP="009B3EDC">
      <w:pPr>
        <w:spacing w:line="360" w:lineRule="auto"/>
        <w:jc w:val="both"/>
        <w:rPr>
          <w:rFonts w:ascii="Times New Roman" w:hAnsi="Times New Roman" w:cs="Times New Roman"/>
          <w:sz w:val="24"/>
          <w:szCs w:val="24"/>
        </w:rPr>
      </w:pPr>
    </w:p>
    <w:p w14:paraId="4F28C43E" w14:textId="0CEE00EA" w:rsidR="007A5438" w:rsidRPr="009B3EDC" w:rsidRDefault="007A5438" w:rsidP="009B3EDC">
      <w:p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f</w:t>
      </w:r>
      <w:r w:rsidR="004625E9" w:rsidRPr="009B3EDC">
        <w:rPr>
          <w:rFonts w:ascii="Times New Roman" w:hAnsi="Times New Roman" w:cs="Times New Roman"/>
          <w:b/>
          <w:bCs/>
          <w:sz w:val="24"/>
          <w:szCs w:val="24"/>
        </w:rPr>
        <w:t xml:space="preserve">) </w:t>
      </w:r>
      <w:r w:rsidRPr="009B3EDC">
        <w:rPr>
          <w:rFonts w:ascii="Times New Roman" w:hAnsi="Times New Roman" w:cs="Times New Roman"/>
          <w:b/>
          <w:bCs/>
          <w:sz w:val="24"/>
          <w:szCs w:val="24"/>
        </w:rPr>
        <w:t>Cytowanie wypowiedzi obcojęzycznych</w:t>
      </w:r>
    </w:p>
    <w:p w14:paraId="77837751" w14:textId="4D909F2B" w:rsidR="00FF3FE7" w:rsidRPr="009B3EDC" w:rsidRDefault="007A5438"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C</w:t>
      </w:r>
      <w:r w:rsidR="004625E9" w:rsidRPr="009B3EDC">
        <w:rPr>
          <w:rFonts w:ascii="Times New Roman" w:hAnsi="Times New Roman" w:cs="Times New Roman"/>
          <w:sz w:val="24"/>
          <w:szCs w:val="24"/>
        </w:rPr>
        <w:t xml:space="preserve">ytaty </w:t>
      </w:r>
      <w:r w:rsidRPr="009B3EDC">
        <w:rPr>
          <w:rFonts w:ascii="Times New Roman" w:hAnsi="Times New Roman" w:cs="Times New Roman"/>
          <w:sz w:val="24"/>
          <w:szCs w:val="24"/>
        </w:rPr>
        <w:t xml:space="preserve">znajdujące się w tekście głównym pracy </w:t>
      </w:r>
      <w:r w:rsidR="004625E9" w:rsidRPr="009B3EDC">
        <w:rPr>
          <w:rFonts w:ascii="Times New Roman" w:hAnsi="Times New Roman" w:cs="Times New Roman"/>
          <w:sz w:val="24"/>
          <w:szCs w:val="24"/>
        </w:rPr>
        <w:t>powinny być w języku polskim, chyba że</w:t>
      </w:r>
      <w:r w:rsidR="001C7EF5">
        <w:rPr>
          <w:rFonts w:ascii="Times New Roman" w:hAnsi="Times New Roman" w:cs="Times New Roman"/>
          <w:sz w:val="24"/>
          <w:szCs w:val="24"/>
        </w:rPr>
        <w:t> </w:t>
      </w:r>
      <w:r w:rsidR="004625E9" w:rsidRPr="009B3EDC">
        <w:rPr>
          <w:rFonts w:ascii="Times New Roman" w:hAnsi="Times New Roman" w:cs="Times New Roman"/>
          <w:sz w:val="24"/>
          <w:szCs w:val="24"/>
        </w:rPr>
        <w:t>kluczowe jest zachowanie brzmienia oryginału. Jeśli oficjalny przekład tekstu do tej pory się nie pojawił, osoba studiująca powinna zaproponować własn</w:t>
      </w:r>
      <w:r w:rsidR="001C7EF5">
        <w:rPr>
          <w:rFonts w:ascii="Times New Roman" w:hAnsi="Times New Roman" w:cs="Times New Roman"/>
          <w:sz w:val="24"/>
          <w:szCs w:val="24"/>
        </w:rPr>
        <w:t>e</w:t>
      </w:r>
      <w:r w:rsidR="004625E9" w:rsidRPr="009B3EDC">
        <w:rPr>
          <w:rFonts w:ascii="Times New Roman" w:hAnsi="Times New Roman" w:cs="Times New Roman"/>
          <w:sz w:val="24"/>
          <w:szCs w:val="24"/>
        </w:rPr>
        <w:t xml:space="preserve"> </w:t>
      </w:r>
      <w:r w:rsidR="001C7EF5">
        <w:rPr>
          <w:rFonts w:ascii="Times New Roman" w:hAnsi="Times New Roman" w:cs="Times New Roman"/>
          <w:sz w:val="24"/>
          <w:szCs w:val="24"/>
        </w:rPr>
        <w:t>tłumaczenie</w:t>
      </w:r>
      <w:r w:rsidR="004625E9" w:rsidRPr="009B3EDC">
        <w:rPr>
          <w:rFonts w:ascii="Times New Roman" w:hAnsi="Times New Roman" w:cs="Times New Roman"/>
          <w:sz w:val="24"/>
          <w:szCs w:val="24"/>
        </w:rPr>
        <w:t xml:space="preserve">, </w:t>
      </w:r>
      <w:r w:rsidRPr="009B3EDC">
        <w:rPr>
          <w:rFonts w:ascii="Times New Roman" w:hAnsi="Times New Roman" w:cs="Times New Roman"/>
          <w:sz w:val="24"/>
          <w:szCs w:val="24"/>
        </w:rPr>
        <w:t xml:space="preserve">a </w:t>
      </w:r>
      <w:r w:rsidR="004625E9" w:rsidRPr="009B3EDC">
        <w:rPr>
          <w:rFonts w:ascii="Times New Roman" w:hAnsi="Times New Roman" w:cs="Times New Roman"/>
          <w:sz w:val="24"/>
          <w:szCs w:val="24"/>
        </w:rPr>
        <w:t>w przypisie</w:t>
      </w:r>
      <w:r w:rsidRPr="009B3EDC">
        <w:rPr>
          <w:rFonts w:ascii="Times New Roman" w:hAnsi="Times New Roman" w:cs="Times New Roman"/>
          <w:sz w:val="24"/>
          <w:szCs w:val="24"/>
        </w:rPr>
        <w:t xml:space="preserve">, </w:t>
      </w:r>
      <w:r w:rsidR="00B03E90" w:rsidRPr="009B3EDC">
        <w:rPr>
          <w:rFonts w:ascii="Times New Roman" w:hAnsi="Times New Roman" w:cs="Times New Roman"/>
          <w:sz w:val="24"/>
          <w:szCs w:val="24"/>
        </w:rPr>
        <w:t>po</w:t>
      </w:r>
      <w:r w:rsidR="004625E9" w:rsidRPr="009B3EDC">
        <w:rPr>
          <w:rFonts w:ascii="Times New Roman" w:hAnsi="Times New Roman" w:cs="Times New Roman"/>
          <w:sz w:val="24"/>
          <w:szCs w:val="24"/>
        </w:rPr>
        <w:t xml:space="preserve"> adres</w:t>
      </w:r>
      <w:r w:rsidR="00B03E90" w:rsidRPr="009B3EDC">
        <w:rPr>
          <w:rFonts w:ascii="Times New Roman" w:hAnsi="Times New Roman" w:cs="Times New Roman"/>
          <w:sz w:val="24"/>
          <w:szCs w:val="24"/>
        </w:rPr>
        <w:t>ie</w:t>
      </w:r>
      <w:r w:rsidR="004625E9" w:rsidRPr="009B3EDC">
        <w:rPr>
          <w:rFonts w:ascii="Times New Roman" w:hAnsi="Times New Roman" w:cs="Times New Roman"/>
          <w:sz w:val="24"/>
          <w:szCs w:val="24"/>
        </w:rPr>
        <w:t xml:space="preserve"> bibliograficzn</w:t>
      </w:r>
      <w:r w:rsidR="00B03E90" w:rsidRPr="009B3EDC">
        <w:rPr>
          <w:rFonts w:ascii="Times New Roman" w:hAnsi="Times New Roman" w:cs="Times New Roman"/>
          <w:sz w:val="24"/>
          <w:szCs w:val="24"/>
        </w:rPr>
        <w:t>ym</w:t>
      </w:r>
      <w:r w:rsidRPr="009B3EDC">
        <w:rPr>
          <w:rFonts w:ascii="Times New Roman" w:hAnsi="Times New Roman" w:cs="Times New Roman"/>
          <w:sz w:val="24"/>
          <w:szCs w:val="24"/>
        </w:rPr>
        <w:t xml:space="preserve">, </w:t>
      </w:r>
      <w:r w:rsidR="004625E9" w:rsidRPr="009B3EDC">
        <w:rPr>
          <w:rFonts w:ascii="Times New Roman" w:hAnsi="Times New Roman" w:cs="Times New Roman"/>
          <w:sz w:val="24"/>
          <w:szCs w:val="24"/>
        </w:rPr>
        <w:t>poda</w:t>
      </w:r>
      <w:r w:rsidRPr="009B3EDC">
        <w:rPr>
          <w:rFonts w:ascii="Times New Roman" w:hAnsi="Times New Roman" w:cs="Times New Roman"/>
          <w:sz w:val="24"/>
          <w:szCs w:val="24"/>
        </w:rPr>
        <w:t>ć</w:t>
      </w:r>
      <w:r w:rsidR="004625E9" w:rsidRPr="009B3EDC">
        <w:rPr>
          <w:rFonts w:ascii="Times New Roman" w:hAnsi="Times New Roman" w:cs="Times New Roman"/>
          <w:sz w:val="24"/>
          <w:szCs w:val="24"/>
        </w:rPr>
        <w:t xml:space="preserve"> po przecinku informację „przekład filologiczny </w:t>
      </w:r>
      <w:r w:rsidRPr="009B3EDC">
        <w:rPr>
          <w:rFonts w:ascii="Times New Roman" w:hAnsi="Times New Roman" w:cs="Times New Roman"/>
          <w:sz w:val="24"/>
          <w:szCs w:val="24"/>
        </w:rPr>
        <w:t>–</w:t>
      </w:r>
      <w:r w:rsidR="004625E9" w:rsidRPr="009B3EDC">
        <w:rPr>
          <w:rFonts w:ascii="Times New Roman" w:hAnsi="Times New Roman" w:cs="Times New Roman"/>
          <w:sz w:val="24"/>
          <w:szCs w:val="24"/>
        </w:rPr>
        <w:t xml:space="preserve"> inicjały autora/autorki”</w:t>
      </w:r>
      <w:r w:rsidR="00B03E90" w:rsidRPr="009B3EDC">
        <w:rPr>
          <w:rFonts w:ascii="Times New Roman" w:hAnsi="Times New Roman" w:cs="Times New Roman"/>
          <w:sz w:val="24"/>
          <w:szCs w:val="24"/>
        </w:rPr>
        <w:t>. Przykład znajduje się w przypisie</w:t>
      </w:r>
      <w:r w:rsidRPr="009B3EDC">
        <w:rPr>
          <w:rStyle w:val="Odwoanieprzypisudolnego"/>
          <w:rFonts w:ascii="Times New Roman" w:hAnsi="Times New Roman" w:cs="Times New Roman"/>
          <w:sz w:val="24"/>
          <w:szCs w:val="24"/>
        </w:rPr>
        <w:footnoteReference w:id="5"/>
      </w:r>
      <w:r w:rsidR="004625E9" w:rsidRPr="009B3EDC">
        <w:rPr>
          <w:rFonts w:ascii="Times New Roman" w:hAnsi="Times New Roman" w:cs="Times New Roman"/>
          <w:sz w:val="24"/>
          <w:szCs w:val="24"/>
        </w:rPr>
        <w:t>.</w:t>
      </w:r>
    </w:p>
    <w:p w14:paraId="553BAA54" w14:textId="2162CD2D" w:rsidR="00832151" w:rsidRPr="009B3EDC" w:rsidRDefault="004625E9"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W przypadku, gdy własne tłumaczenie konkretnego słowa lub krótkiej frazy może nie oddać w</w:t>
      </w:r>
      <w:r w:rsidR="001821D1" w:rsidRPr="009B3EDC">
        <w:rPr>
          <w:rFonts w:ascii="Times New Roman" w:hAnsi="Times New Roman" w:cs="Times New Roman"/>
          <w:sz w:val="24"/>
          <w:szCs w:val="24"/>
        </w:rPr>
        <w:t> </w:t>
      </w:r>
      <w:r w:rsidRPr="009B3EDC">
        <w:rPr>
          <w:rFonts w:ascii="Times New Roman" w:hAnsi="Times New Roman" w:cs="Times New Roman"/>
          <w:sz w:val="24"/>
          <w:szCs w:val="24"/>
        </w:rPr>
        <w:t>pełni znaczenia oryginału lub może wywołać kontrowersje, w nawiasie kwadratowym powinno się wprowadzić kursywą formę oryginalną.</w:t>
      </w:r>
    </w:p>
    <w:p w14:paraId="11622816" w14:textId="6F33A2BC" w:rsidR="004625E9" w:rsidRPr="009B3EDC" w:rsidRDefault="00B5007B" w:rsidP="009B3EDC">
      <w:pPr>
        <w:spacing w:line="360" w:lineRule="auto"/>
        <w:ind w:left="1276" w:right="708"/>
        <w:jc w:val="both"/>
        <w:rPr>
          <w:rFonts w:ascii="Times New Roman" w:hAnsi="Times New Roman" w:cs="Times New Roman"/>
          <w:sz w:val="20"/>
          <w:szCs w:val="20"/>
        </w:rPr>
      </w:pPr>
      <w:r w:rsidRPr="009B3EDC">
        <w:rPr>
          <w:rFonts w:ascii="Times New Roman" w:hAnsi="Times New Roman" w:cs="Times New Roman"/>
          <w:sz w:val="20"/>
          <w:szCs w:val="20"/>
        </w:rPr>
        <w:t xml:space="preserve">John </w:t>
      </w:r>
      <w:proofErr w:type="spellStart"/>
      <w:r w:rsidRPr="009B3EDC">
        <w:rPr>
          <w:rFonts w:ascii="Times New Roman" w:hAnsi="Times New Roman" w:cs="Times New Roman"/>
          <w:sz w:val="20"/>
          <w:szCs w:val="20"/>
        </w:rPr>
        <w:t>Doe</w:t>
      </w:r>
      <w:proofErr w:type="spellEnd"/>
      <w:r w:rsidR="004625E9" w:rsidRPr="009B3EDC">
        <w:rPr>
          <w:rFonts w:ascii="Times New Roman" w:hAnsi="Times New Roman" w:cs="Times New Roman"/>
          <w:sz w:val="20"/>
          <w:szCs w:val="20"/>
        </w:rPr>
        <w:t xml:space="preserve"> w swoich rozważaniach nad</w:t>
      </w:r>
      <w:r w:rsidR="00B03E90" w:rsidRPr="009B3EDC">
        <w:rPr>
          <w:rFonts w:ascii="Times New Roman" w:hAnsi="Times New Roman" w:cs="Times New Roman"/>
          <w:sz w:val="20"/>
          <w:szCs w:val="20"/>
        </w:rPr>
        <w:t xml:space="preserve"> uporczywym</w:t>
      </w:r>
      <w:r w:rsidR="004625E9"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rzeczowieniem</w:t>
      </w:r>
      <w:proofErr w:type="spellEnd"/>
      <w:r w:rsidRPr="009B3EDC">
        <w:rPr>
          <w:rFonts w:ascii="Times New Roman" w:hAnsi="Times New Roman" w:cs="Times New Roman"/>
          <w:sz w:val="20"/>
          <w:szCs w:val="20"/>
        </w:rPr>
        <w:t xml:space="preserve"> rzeczy</w:t>
      </w:r>
      <w:r w:rsidR="004625E9" w:rsidRPr="009B3EDC">
        <w:rPr>
          <w:rFonts w:ascii="Times New Roman" w:hAnsi="Times New Roman" w:cs="Times New Roman"/>
          <w:sz w:val="20"/>
          <w:szCs w:val="20"/>
        </w:rPr>
        <w:t xml:space="preserve"> [</w:t>
      </w:r>
      <w:r w:rsidRPr="009B3EDC">
        <w:rPr>
          <w:rFonts w:ascii="Times New Roman" w:hAnsi="Times New Roman" w:cs="Times New Roman"/>
          <w:i/>
          <w:iCs/>
          <w:sz w:val="20"/>
          <w:szCs w:val="20"/>
        </w:rPr>
        <w:t>the</w:t>
      </w:r>
      <w:r w:rsidRPr="009B3EDC">
        <w:rPr>
          <w:rFonts w:ascii="Times New Roman" w:hAnsi="Times New Roman" w:cs="Times New Roman"/>
          <w:sz w:val="20"/>
          <w:szCs w:val="20"/>
        </w:rPr>
        <w:t xml:space="preserve"> </w:t>
      </w:r>
      <w:proofErr w:type="spellStart"/>
      <w:r w:rsidRPr="009B3EDC">
        <w:rPr>
          <w:rFonts w:ascii="Times New Roman" w:hAnsi="Times New Roman" w:cs="Times New Roman"/>
          <w:i/>
          <w:iCs/>
          <w:sz w:val="20"/>
          <w:szCs w:val="20"/>
        </w:rPr>
        <w:t>thing’s</w:t>
      </w:r>
      <w:proofErr w:type="spellEnd"/>
      <w:r w:rsidRPr="009B3EDC">
        <w:rPr>
          <w:rFonts w:ascii="Times New Roman" w:hAnsi="Times New Roman" w:cs="Times New Roman"/>
          <w:i/>
          <w:iCs/>
          <w:sz w:val="20"/>
          <w:szCs w:val="20"/>
        </w:rPr>
        <w:t xml:space="preserve"> </w:t>
      </w:r>
      <w:proofErr w:type="spellStart"/>
      <w:r w:rsidR="00B03E90" w:rsidRPr="009B3EDC">
        <w:rPr>
          <w:rFonts w:ascii="Times New Roman" w:hAnsi="Times New Roman" w:cs="Times New Roman"/>
          <w:i/>
          <w:iCs/>
          <w:sz w:val="20"/>
          <w:szCs w:val="20"/>
        </w:rPr>
        <w:t>inveterate</w:t>
      </w:r>
      <w:proofErr w:type="spellEnd"/>
      <w:r w:rsidR="00B03E90" w:rsidRPr="009B3EDC">
        <w:rPr>
          <w:rFonts w:ascii="Times New Roman" w:hAnsi="Times New Roman" w:cs="Times New Roman"/>
          <w:i/>
          <w:iCs/>
          <w:sz w:val="20"/>
          <w:szCs w:val="20"/>
        </w:rPr>
        <w:t xml:space="preserve"> </w:t>
      </w:r>
      <w:proofErr w:type="spellStart"/>
      <w:r w:rsidRPr="009B3EDC">
        <w:rPr>
          <w:rFonts w:ascii="Times New Roman" w:hAnsi="Times New Roman" w:cs="Times New Roman"/>
          <w:i/>
          <w:iCs/>
          <w:sz w:val="20"/>
          <w:szCs w:val="20"/>
        </w:rPr>
        <w:t>thinging</w:t>
      </w:r>
      <w:proofErr w:type="spellEnd"/>
      <w:r w:rsidR="004625E9" w:rsidRPr="009B3EDC">
        <w:rPr>
          <w:rFonts w:ascii="Times New Roman" w:hAnsi="Times New Roman" w:cs="Times New Roman"/>
          <w:sz w:val="20"/>
          <w:szCs w:val="20"/>
        </w:rPr>
        <w:t>] sugeruje, że…</w:t>
      </w:r>
    </w:p>
    <w:p w14:paraId="5D039668" w14:textId="77777777" w:rsidR="0073028C" w:rsidRPr="009B3EDC" w:rsidRDefault="0073028C" w:rsidP="009B3EDC">
      <w:pPr>
        <w:spacing w:line="360" w:lineRule="auto"/>
        <w:jc w:val="both"/>
        <w:rPr>
          <w:rFonts w:ascii="Times New Roman" w:hAnsi="Times New Roman" w:cs="Times New Roman"/>
          <w:b/>
          <w:bCs/>
        </w:rPr>
      </w:pPr>
    </w:p>
    <w:p w14:paraId="78717B9A" w14:textId="61B7A360" w:rsidR="007A5438" w:rsidRPr="003C25B2" w:rsidRDefault="00073ED4" w:rsidP="009B3EDC">
      <w:pPr>
        <w:spacing w:line="360" w:lineRule="auto"/>
        <w:jc w:val="both"/>
        <w:rPr>
          <w:rFonts w:ascii="Times New Roman" w:hAnsi="Times New Roman" w:cs="Times New Roman"/>
          <w:b/>
          <w:bCs/>
          <w:sz w:val="28"/>
          <w:szCs w:val="28"/>
        </w:rPr>
      </w:pPr>
      <w:r w:rsidRPr="003C25B2">
        <w:rPr>
          <w:rFonts w:ascii="Times New Roman" w:hAnsi="Times New Roman" w:cs="Times New Roman"/>
          <w:b/>
          <w:bCs/>
          <w:sz w:val="28"/>
          <w:szCs w:val="28"/>
        </w:rPr>
        <w:t xml:space="preserve">II. </w:t>
      </w:r>
      <w:r w:rsidR="00B5007B" w:rsidRPr="003C25B2">
        <w:rPr>
          <w:rFonts w:ascii="Times New Roman" w:hAnsi="Times New Roman" w:cs="Times New Roman"/>
          <w:b/>
          <w:bCs/>
          <w:sz w:val="28"/>
          <w:szCs w:val="28"/>
        </w:rPr>
        <w:t>Sporządzanie</w:t>
      </w:r>
      <w:r w:rsidR="007A5438" w:rsidRPr="003C25B2">
        <w:rPr>
          <w:rFonts w:ascii="Times New Roman" w:hAnsi="Times New Roman" w:cs="Times New Roman"/>
          <w:b/>
          <w:bCs/>
          <w:sz w:val="28"/>
          <w:szCs w:val="28"/>
        </w:rPr>
        <w:t xml:space="preserve"> </w:t>
      </w:r>
      <w:r w:rsidR="00777F5E" w:rsidRPr="003C25B2">
        <w:rPr>
          <w:rFonts w:ascii="Times New Roman" w:hAnsi="Times New Roman" w:cs="Times New Roman"/>
          <w:b/>
          <w:bCs/>
          <w:sz w:val="28"/>
          <w:szCs w:val="28"/>
        </w:rPr>
        <w:t>opisów bibliograficznych</w:t>
      </w:r>
    </w:p>
    <w:p w14:paraId="1DC79C92" w14:textId="26ADD031" w:rsidR="00FF3FE7" w:rsidRPr="005A008D" w:rsidRDefault="00777F5E"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Podając osobę autorską publikacji, do której odnosi się przypis, należy zapisać najpierw inicjał jej imienia, a następnie nazwisko. Kolejność ta zostaje odwrócona w bibliografii (nazwisko, inicjał).</w:t>
      </w:r>
      <w:r w:rsidR="00FF3FE7" w:rsidRPr="009B3EDC">
        <w:rPr>
          <w:rFonts w:ascii="Times New Roman" w:hAnsi="Times New Roman" w:cs="Times New Roman"/>
          <w:sz w:val="24"/>
          <w:szCs w:val="24"/>
        </w:rPr>
        <w:t xml:space="preserve"> </w:t>
      </w:r>
      <w:r w:rsidR="005A008D">
        <w:rPr>
          <w:rFonts w:ascii="Times New Roman" w:hAnsi="Times New Roman" w:cs="Times New Roman"/>
          <w:sz w:val="24"/>
          <w:szCs w:val="24"/>
        </w:rPr>
        <w:t xml:space="preserve">W przypadku kilku osób autorskich lub redagujących prosimy o podawanie danych ich wszystkich w bibliografii i przy pierwszym wystąpieniu adresu bibliograficznego w przypisie, a przy kolejnych wystąpieniach – o podawanie pierwszego z nazwisk i dodawanie „i in.” (np. K. </w:t>
      </w:r>
      <w:proofErr w:type="spellStart"/>
      <w:r w:rsidR="005A008D">
        <w:rPr>
          <w:rFonts w:ascii="Times New Roman" w:hAnsi="Times New Roman" w:cs="Times New Roman"/>
          <w:sz w:val="24"/>
          <w:szCs w:val="24"/>
        </w:rPr>
        <w:t>Przykładowska</w:t>
      </w:r>
      <w:proofErr w:type="spellEnd"/>
      <w:r w:rsidR="005A008D">
        <w:rPr>
          <w:rFonts w:ascii="Times New Roman" w:hAnsi="Times New Roman" w:cs="Times New Roman"/>
          <w:sz w:val="24"/>
          <w:szCs w:val="24"/>
        </w:rPr>
        <w:t xml:space="preserve"> i in., </w:t>
      </w:r>
      <w:r w:rsidR="005A008D">
        <w:rPr>
          <w:rFonts w:ascii="Times New Roman" w:hAnsi="Times New Roman" w:cs="Times New Roman"/>
          <w:i/>
          <w:iCs/>
          <w:sz w:val="24"/>
          <w:szCs w:val="24"/>
        </w:rPr>
        <w:t>Skrócony tytuł…</w:t>
      </w:r>
      <w:r w:rsidR="005A008D">
        <w:rPr>
          <w:rFonts w:ascii="Times New Roman" w:hAnsi="Times New Roman" w:cs="Times New Roman"/>
          <w:sz w:val="24"/>
          <w:szCs w:val="24"/>
        </w:rPr>
        <w:t>, s. X).</w:t>
      </w:r>
    </w:p>
    <w:p w14:paraId="134AC836" w14:textId="57EB238D" w:rsidR="00790B9E" w:rsidRDefault="00777F5E"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 xml:space="preserve">Opis bibliograficzny rozpoczyna się wielką literą, a kończy kropką. Kolejne części opisu należy oddzielać od siebie przecinkami. </w:t>
      </w:r>
      <w:r w:rsidR="00790B9E">
        <w:rPr>
          <w:rFonts w:ascii="Times New Roman" w:hAnsi="Times New Roman" w:cs="Times New Roman"/>
          <w:sz w:val="24"/>
          <w:szCs w:val="24"/>
        </w:rPr>
        <w:t>Jeśli w odniesieniu do jednego fragmentu pracy przywołuje się kilka źródeł, ich adresy powinny pojawić się w jednym przypisie, oddzielone od siebie średnikami. Nie należy w tekście umieszczać kilku odnośników bezpośrednio po sobie.</w:t>
      </w:r>
    </w:p>
    <w:p w14:paraId="6F988A6F" w14:textId="36EF7A83" w:rsidR="00B03E90" w:rsidRPr="009B3EDC" w:rsidRDefault="00777F5E"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lastRenderedPageBreak/>
        <w:t xml:space="preserve">Cytując lub parafrazując publikacje, w których strony są numerowane, w przypisie należy podać każdorazowo numer strony lub zakres stronic, na których pojawia się przywoływana informacja. </w:t>
      </w:r>
    </w:p>
    <w:p w14:paraId="6EED535E" w14:textId="4A6CF914" w:rsidR="00B5007B" w:rsidRPr="009B3EDC" w:rsidRDefault="00B5007B" w:rsidP="009B3EDC">
      <w:pPr>
        <w:spacing w:line="360" w:lineRule="auto"/>
        <w:jc w:val="both"/>
        <w:rPr>
          <w:rFonts w:ascii="Times New Roman" w:hAnsi="Times New Roman" w:cs="Times New Roman"/>
          <w:sz w:val="24"/>
          <w:szCs w:val="24"/>
        </w:rPr>
      </w:pPr>
    </w:p>
    <w:p w14:paraId="2591B896" w14:textId="77777777" w:rsidR="0036381A" w:rsidRPr="009B3EDC" w:rsidRDefault="0036381A" w:rsidP="009B3EDC">
      <w:pPr>
        <w:spacing w:line="360" w:lineRule="auto"/>
        <w:jc w:val="both"/>
        <w:rPr>
          <w:rFonts w:ascii="Times New Roman" w:hAnsi="Times New Roman" w:cs="Times New Roman"/>
          <w:sz w:val="24"/>
          <w:szCs w:val="24"/>
        </w:rPr>
      </w:pPr>
      <w:r w:rsidRPr="009B3EDC">
        <w:rPr>
          <w:rFonts w:ascii="Times New Roman" w:hAnsi="Times New Roman" w:cs="Times New Roman"/>
          <w:b/>
          <w:bCs/>
          <w:sz w:val="24"/>
          <w:szCs w:val="24"/>
        </w:rPr>
        <w:t>a) Wprowadzanie adresu bibliograficznego po raz pierwszy oraz powtarzanie informacji</w:t>
      </w:r>
    </w:p>
    <w:p w14:paraId="747E83E9" w14:textId="12C12843" w:rsidR="00B5007B" w:rsidRPr="009B3EDC" w:rsidRDefault="00B5007B"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Przy pierwszym wystąpieniu dzieła zapisuje się jego pełny adres bibliograficzny</w:t>
      </w:r>
      <w:r w:rsidR="00FF3FE7" w:rsidRPr="009B3EDC">
        <w:rPr>
          <w:rFonts w:ascii="Times New Roman" w:hAnsi="Times New Roman" w:cs="Times New Roman"/>
          <w:sz w:val="24"/>
          <w:szCs w:val="24"/>
        </w:rPr>
        <w:t xml:space="preserve"> w przypisie dolnym</w:t>
      </w:r>
      <w:r w:rsidR="00C17E40" w:rsidRPr="009B3EDC">
        <w:rPr>
          <w:rFonts w:ascii="Times New Roman" w:hAnsi="Times New Roman" w:cs="Times New Roman"/>
          <w:sz w:val="24"/>
          <w:szCs w:val="24"/>
        </w:rPr>
        <w:t>. P</w:t>
      </w:r>
      <w:r w:rsidRPr="009B3EDC">
        <w:rPr>
          <w:rFonts w:ascii="Times New Roman" w:hAnsi="Times New Roman" w:cs="Times New Roman"/>
          <w:sz w:val="24"/>
          <w:szCs w:val="24"/>
        </w:rPr>
        <w:t>rzy kolejnych wystąpieniach lub w przypadku, gdy przywoływanych jest więcej publikacji tej samej osoby, stosować należy następujące określenia:</w:t>
      </w:r>
    </w:p>
    <w:p w14:paraId="3D4A3DC0" w14:textId="77777777" w:rsidR="00C17E40" w:rsidRPr="009B3EDC" w:rsidRDefault="00B5007B" w:rsidP="009B3EDC">
      <w:pPr>
        <w:pStyle w:val="Akapitzlist"/>
        <w:numPr>
          <w:ilvl w:val="0"/>
          <w:numId w:val="14"/>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tamże – dla wskazania, że przypis odnosi się do tego samego dzieła, które zostało przywołane w bezpośrednio poprzedzającym przypisie;</w:t>
      </w:r>
    </w:p>
    <w:p w14:paraId="763821C4" w14:textId="09144E6B" w:rsidR="00B5007B" w:rsidRPr="009B3EDC" w:rsidRDefault="00B5007B" w:rsidP="009B3EDC">
      <w:pPr>
        <w:pStyle w:val="Akapitzlist"/>
        <w:numPr>
          <w:ilvl w:val="0"/>
          <w:numId w:val="14"/>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tenże, taż, ciż (odpowiednio w zależności od płci przywoływanej osoby lub osób)  – dla wskazania, że autorem przywołanego dzieła jest ta sama osoba, co w przypadku utworu z</w:t>
      </w:r>
      <w:r w:rsidR="00FF3FE7" w:rsidRPr="009B3EDC">
        <w:rPr>
          <w:rFonts w:ascii="Times New Roman" w:hAnsi="Times New Roman" w:cs="Times New Roman"/>
          <w:sz w:val="24"/>
          <w:szCs w:val="24"/>
        </w:rPr>
        <w:t> </w:t>
      </w:r>
      <w:r w:rsidRPr="009B3EDC">
        <w:rPr>
          <w:rFonts w:ascii="Times New Roman" w:hAnsi="Times New Roman" w:cs="Times New Roman"/>
          <w:sz w:val="24"/>
          <w:szCs w:val="24"/>
        </w:rPr>
        <w:t>bez</w:t>
      </w:r>
      <w:r w:rsidRPr="009B3EDC">
        <w:rPr>
          <w:rFonts w:ascii="Times New Roman" w:hAnsi="Times New Roman" w:cs="Times New Roman"/>
          <w:sz w:val="24"/>
          <w:szCs w:val="24"/>
        </w:rPr>
        <w:softHyphen/>
        <w:t>pośrednio poprzedzającego przypisu;</w:t>
      </w:r>
    </w:p>
    <w:p w14:paraId="5EA05335" w14:textId="77777777" w:rsidR="0036381A" w:rsidRPr="009B3EDC" w:rsidRDefault="0036381A" w:rsidP="009B3EDC">
      <w:pPr>
        <w:pStyle w:val="Akapitzlist"/>
        <w:spacing w:line="360" w:lineRule="auto"/>
        <w:jc w:val="both"/>
        <w:rPr>
          <w:rFonts w:ascii="Times New Roman" w:hAnsi="Times New Roman" w:cs="Times New Roman"/>
          <w:sz w:val="24"/>
          <w:szCs w:val="24"/>
        </w:rPr>
      </w:pPr>
    </w:p>
    <w:p w14:paraId="24A5DB8F" w14:textId="5A87B000" w:rsidR="0036381A" w:rsidRPr="009B3EDC" w:rsidRDefault="0036381A"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 xml:space="preserve">W przypadku </w:t>
      </w:r>
      <w:r w:rsidR="00154EC8" w:rsidRPr="009B3EDC">
        <w:rPr>
          <w:rFonts w:ascii="Times New Roman" w:hAnsi="Times New Roman" w:cs="Times New Roman"/>
          <w:sz w:val="24"/>
          <w:szCs w:val="24"/>
        </w:rPr>
        <w:t>przywoływania danej pozycji po raz kolejny należy skracać adres bibliograficzny w</w:t>
      </w:r>
      <w:r w:rsidR="00FF3FE7" w:rsidRPr="009B3EDC">
        <w:rPr>
          <w:rFonts w:ascii="Times New Roman" w:hAnsi="Times New Roman" w:cs="Times New Roman"/>
          <w:sz w:val="24"/>
          <w:szCs w:val="24"/>
        </w:rPr>
        <w:t> </w:t>
      </w:r>
      <w:r w:rsidR="00154EC8" w:rsidRPr="009B3EDC">
        <w:rPr>
          <w:rFonts w:ascii="Times New Roman" w:hAnsi="Times New Roman" w:cs="Times New Roman"/>
          <w:sz w:val="24"/>
          <w:szCs w:val="24"/>
        </w:rPr>
        <w:t xml:space="preserve">następujący sposób: inicjał imienia i nazwisko osoby autorskiej, tytuł skrócony do dwóch – </w:t>
      </w:r>
      <w:r w:rsidR="00FF3FE7" w:rsidRPr="009B3EDC">
        <w:rPr>
          <w:rFonts w:ascii="Times New Roman" w:hAnsi="Times New Roman" w:cs="Times New Roman"/>
          <w:sz w:val="24"/>
          <w:szCs w:val="24"/>
        </w:rPr>
        <w:t>czterech</w:t>
      </w:r>
      <w:r w:rsidR="00154EC8" w:rsidRPr="009B3EDC">
        <w:rPr>
          <w:rFonts w:ascii="Times New Roman" w:hAnsi="Times New Roman" w:cs="Times New Roman"/>
          <w:sz w:val="24"/>
          <w:szCs w:val="24"/>
        </w:rPr>
        <w:t xml:space="preserve">  pierwszych wyrazów i zakończony wielokropkiem, numer strony.</w:t>
      </w:r>
    </w:p>
    <w:p w14:paraId="06330038" w14:textId="77777777" w:rsidR="0036381A" w:rsidRPr="009B3EDC" w:rsidRDefault="0036381A" w:rsidP="009B3EDC">
      <w:pPr>
        <w:pStyle w:val="Akapitzlist"/>
        <w:spacing w:line="360" w:lineRule="auto"/>
        <w:jc w:val="both"/>
        <w:rPr>
          <w:rFonts w:ascii="Times New Roman" w:hAnsi="Times New Roman" w:cs="Times New Roman"/>
        </w:rPr>
      </w:pPr>
    </w:p>
    <w:p w14:paraId="03ACFEBB" w14:textId="5024B55B" w:rsidR="0036381A" w:rsidRPr="009B3EDC" w:rsidRDefault="0036381A"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vertAlign w:val="superscript"/>
        </w:rPr>
        <w:t>1.</w:t>
      </w:r>
      <w:r w:rsidRPr="009B3EDC">
        <w:rPr>
          <w:rFonts w:ascii="Times New Roman" w:hAnsi="Times New Roman" w:cs="Times New Roman"/>
          <w:sz w:val="20"/>
          <w:szCs w:val="20"/>
        </w:rPr>
        <w:t xml:space="preserve"> </w:t>
      </w:r>
      <w:r w:rsidR="00C17E40" w:rsidRPr="009B3EDC">
        <w:rPr>
          <w:rFonts w:ascii="Times New Roman" w:hAnsi="Times New Roman" w:cs="Times New Roman"/>
          <w:sz w:val="20"/>
          <w:szCs w:val="20"/>
        </w:rPr>
        <w:t xml:space="preserve">J. Nieistniejąca, </w:t>
      </w:r>
      <w:r w:rsidR="00C17E40" w:rsidRPr="009B3EDC">
        <w:rPr>
          <w:rFonts w:ascii="Times New Roman" w:hAnsi="Times New Roman" w:cs="Times New Roman"/>
          <w:i/>
          <w:iCs/>
          <w:sz w:val="20"/>
          <w:szCs w:val="20"/>
        </w:rPr>
        <w:t>Całkowicie fikcyjna publikacja</w:t>
      </w:r>
      <w:r w:rsidR="00154EC8" w:rsidRPr="009B3EDC">
        <w:rPr>
          <w:rFonts w:ascii="Times New Roman" w:hAnsi="Times New Roman" w:cs="Times New Roman"/>
          <w:i/>
          <w:iCs/>
          <w:sz w:val="20"/>
          <w:szCs w:val="20"/>
        </w:rPr>
        <w:t>, której nigdy nie było</w:t>
      </w:r>
      <w:r w:rsidR="00C17E40" w:rsidRPr="009B3EDC">
        <w:rPr>
          <w:rFonts w:ascii="Times New Roman" w:hAnsi="Times New Roman" w:cs="Times New Roman"/>
          <w:sz w:val="20"/>
          <w:szCs w:val="20"/>
        </w:rPr>
        <w:t>, Sosnowiec 202</w:t>
      </w:r>
      <w:r w:rsidRPr="009B3EDC">
        <w:rPr>
          <w:rFonts w:ascii="Times New Roman" w:hAnsi="Times New Roman" w:cs="Times New Roman"/>
          <w:sz w:val="20"/>
          <w:szCs w:val="20"/>
        </w:rPr>
        <w:t>1</w:t>
      </w:r>
      <w:r w:rsidR="00C17E40" w:rsidRPr="009B3EDC">
        <w:rPr>
          <w:rFonts w:ascii="Times New Roman" w:hAnsi="Times New Roman" w:cs="Times New Roman"/>
          <w:sz w:val="20"/>
          <w:szCs w:val="20"/>
        </w:rPr>
        <w:t>, s.</w:t>
      </w:r>
      <w:r w:rsidRPr="009B3EDC">
        <w:rPr>
          <w:rFonts w:ascii="Times New Roman" w:hAnsi="Times New Roman" w:cs="Times New Roman"/>
          <w:sz w:val="20"/>
          <w:szCs w:val="20"/>
        </w:rPr>
        <w:t xml:space="preserve"> 37.</w:t>
      </w:r>
    </w:p>
    <w:p w14:paraId="7E57F682" w14:textId="737A9336" w:rsidR="0036381A" w:rsidRPr="009B3EDC" w:rsidRDefault="0036381A"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vertAlign w:val="superscript"/>
        </w:rPr>
        <w:t>2.</w:t>
      </w:r>
      <w:r w:rsidRPr="009B3EDC">
        <w:rPr>
          <w:rFonts w:ascii="Times New Roman" w:hAnsi="Times New Roman" w:cs="Times New Roman"/>
          <w:sz w:val="20"/>
          <w:szCs w:val="20"/>
        </w:rPr>
        <w:t xml:space="preserve"> Tamże, s. 52.</w:t>
      </w:r>
    </w:p>
    <w:p w14:paraId="6DD7875A" w14:textId="36D2D0CE" w:rsidR="0036381A" w:rsidRPr="009B3EDC" w:rsidRDefault="0036381A"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vertAlign w:val="superscript"/>
        </w:rPr>
        <w:t>3.</w:t>
      </w:r>
      <w:r w:rsidRPr="009B3EDC">
        <w:rPr>
          <w:rFonts w:ascii="Times New Roman" w:hAnsi="Times New Roman" w:cs="Times New Roman"/>
          <w:sz w:val="20"/>
          <w:szCs w:val="20"/>
        </w:rPr>
        <w:t xml:space="preserve"> Tamże.</w:t>
      </w:r>
    </w:p>
    <w:p w14:paraId="000CA261" w14:textId="4B32BED8" w:rsidR="0036381A" w:rsidRPr="009B3EDC" w:rsidRDefault="0036381A"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vertAlign w:val="superscript"/>
        </w:rPr>
        <w:t>4.</w:t>
      </w:r>
      <w:r w:rsidRPr="009B3EDC">
        <w:rPr>
          <w:rFonts w:ascii="Times New Roman" w:hAnsi="Times New Roman" w:cs="Times New Roman"/>
          <w:sz w:val="20"/>
          <w:szCs w:val="20"/>
        </w:rPr>
        <w:t xml:space="preserve"> Tamże, s. 112-113.</w:t>
      </w:r>
    </w:p>
    <w:p w14:paraId="36BF0894" w14:textId="29C46AF7" w:rsidR="00C17E40" w:rsidRPr="009B3EDC" w:rsidRDefault="0036381A"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vertAlign w:val="superscript"/>
        </w:rPr>
        <w:t>5.</w:t>
      </w:r>
      <w:r w:rsidRPr="009B3EDC">
        <w:rPr>
          <w:rFonts w:ascii="Times New Roman" w:hAnsi="Times New Roman" w:cs="Times New Roman"/>
          <w:sz w:val="20"/>
          <w:szCs w:val="20"/>
        </w:rPr>
        <w:t xml:space="preserve"> Taż, </w:t>
      </w:r>
      <w:r w:rsidRPr="009B3EDC">
        <w:rPr>
          <w:rFonts w:ascii="Times New Roman" w:hAnsi="Times New Roman" w:cs="Times New Roman"/>
          <w:i/>
          <w:iCs/>
          <w:sz w:val="20"/>
          <w:szCs w:val="20"/>
        </w:rPr>
        <w:t>Ta publikacja nie istnieje jeszcze bardziej</w:t>
      </w:r>
      <w:r w:rsidRPr="009B3EDC">
        <w:rPr>
          <w:rFonts w:ascii="Times New Roman" w:hAnsi="Times New Roman" w:cs="Times New Roman"/>
          <w:sz w:val="20"/>
          <w:szCs w:val="20"/>
        </w:rPr>
        <w:t>, Sosnowiec 2022, s. 15.</w:t>
      </w:r>
    </w:p>
    <w:p w14:paraId="1DF0D405" w14:textId="6D88E218" w:rsidR="0036381A" w:rsidRPr="009B3EDC" w:rsidRDefault="00154EC8"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vertAlign w:val="superscript"/>
        </w:rPr>
        <w:t>6.</w:t>
      </w:r>
      <w:r w:rsidRPr="009B3EDC">
        <w:rPr>
          <w:rFonts w:ascii="Times New Roman" w:hAnsi="Times New Roman" w:cs="Times New Roman"/>
          <w:sz w:val="20"/>
          <w:szCs w:val="20"/>
        </w:rPr>
        <w:t xml:space="preserve"> </w:t>
      </w:r>
      <w:r w:rsidR="0036381A" w:rsidRPr="009B3EDC">
        <w:rPr>
          <w:rFonts w:ascii="Times New Roman" w:hAnsi="Times New Roman" w:cs="Times New Roman"/>
          <w:sz w:val="20"/>
          <w:szCs w:val="20"/>
        </w:rPr>
        <w:t xml:space="preserve">B. Przykładowy, </w:t>
      </w:r>
      <w:r w:rsidR="0036381A" w:rsidRPr="009B3EDC">
        <w:rPr>
          <w:rFonts w:ascii="Times New Roman" w:hAnsi="Times New Roman" w:cs="Times New Roman"/>
          <w:i/>
          <w:iCs/>
          <w:sz w:val="20"/>
          <w:szCs w:val="20"/>
        </w:rPr>
        <w:t>O publikacjach, których</w:t>
      </w:r>
      <w:r w:rsidRPr="009B3EDC">
        <w:rPr>
          <w:rFonts w:ascii="Times New Roman" w:hAnsi="Times New Roman" w:cs="Times New Roman"/>
          <w:i/>
          <w:iCs/>
          <w:sz w:val="20"/>
          <w:szCs w:val="20"/>
        </w:rPr>
        <w:t xml:space="preserve"> bardzo</w:t>
      </w:r>
      <w:r w:rsidR="0036381A" w:rsidRPr="009B3EDC">
        <w:rPr>
          <w:rFonts w:ascii="Times New Roman" w:hAnsi="Times New Roman" w:cs="Times New Roman"/>
          <w:i/>
          <w:iCs/>
          <w:sz w:val="20"/>
          <w:szCs w:val="20"/>
        </w:rPr>
        <w:t xml:space="preserve"> nie ma</w:t>
      </w:r>
      <w:r w:rsidR="0036381A" w:rsidRPr="009B3EDC">
        <w:rPr>
          <w:rFonts w:ascii="Times New Roman" w:hAnsi="Times New Roman" w:cs="Times New Roman"/>
          <w:sz w:val="20"/>
          <w:szCs w:val="20"/>
        </w:rPr>
        <w:t>, „Zmyślone Pismo” 2022, nr 1, s. 202</w:t>
      </w:r>
      <w:r w:rsidR="00FF3FE7" w:rsidRPr="009B3EDC">
        <w:rPr>
          <w:rFonts w:ascii="Times New Roman" w:hAnsi="Times New Roman" w:cs="Times New Roman"/>
          <w:sz w:val="20"/>
          <w:szCs w:val="20"/>
          <w:lang w:val="nn-NO"/>
        </w:rPr>
        <w:t>–</w:t>
      </w:r>
      <w:r w:rsidR="0036381A" w:rsidRPr="009B3EDC">
        <w:rPr>
          <w:rFonts w:ascii="Times New Roman" w:hAnsi="Times New Roman" w:cs="Times New Roman"/>
          <w:sz w:val="20"/>
          <w:szCs w:val="20"/>
        </w:rPr>
        <w:t>214.</w:t>
      </w:r>
    </w:p>
    <w:p w14:paraId="7DA74752" w14:textId="31C42264" w:rsidR="0036381A" w:rsidRPr="009B3EDC" w:rsidRDefault="00154EC8"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vertAlign w:val="superscript"/>
        </w:rPr>
        <w:t>7.</w:t>
      </w:r>
      <w:r w:rsidRPr="009B3EDC">
        <w:rPr>
          <w:rFonts w:ascii="Times New Roman" w:hAnsi="Times New Roman" w:cs="Times New Roman"/>
          <w:sz w:val="20"/>
          <w:szCs w:val="20"/>
        </w:rPr>
        <w:t xml:space="preserve"> </w:t>
      </w:r>
      <w:r w:rsidR="0036381A" w:rsidRPr="009B3EDC">
        <w:rPr>
          <w:rFonts w:ascii="Times New Roman" w:hAnsi="Times New Roman" w:cs="Times New Roman"/>
          <w:sz w:val="20"/>
          <w:szCs w:val="20"/>
        </w:rPr>
        <w:t xml:space="preserve">J. Nieistniejąca, </w:t>
      </w:r>
      <w:r w:rsidRPr="009B3EDC">
        <w:rPr>
          <w:rFonts w:ascii="Times New Roman" w:hAnsi="Times New Roman" w:cs="Times New Roman"/>
          <w:i/>
          <w:iCs/>
          <w:sz w:val="20"/>
          <w:szCs w:val="20"/>
        </w:rPr>
        <w:t>Całkowicie fikcyjna</w:t>
      </w:r>
      <w:r w:rsidR="00E16335" w:rsidRPr="009B3EDC">
        <w:rPr>
          <w:rFonts w:ascii="Times New Roman" w:hAnsi="Times New Roman" w:cs="Times New Roman"/>
          <w:i/>
          <w:iCs/>
          <w:sz w:val="20"/>
          <w:szCs w:val="20"/>
        </w:rPr>
        <w:t xml:space="preserve"> publikacja</w:t>
      </w:r>
      <w:r w:rsidRPr="009B3EDC">
        <w:rPr>
          <w:rFonts w:ascii="Times New Roman" w:hAnsi="Times New Roman" w:cs="Times New Roman"/>
          <w:i/>
          <w:iCs/>
          <w:sz w:val="20"/>
          <w:szCs w:val="20"/>
        </w:rPr>
        <w:t>…</w:t>
      </w:r>
      <w:r w:rsidRPr="009B3EDC">
        <w:rPr>
          <w:rFonts w:ascii="Times New Roman" w:hAnsi="Times New Roman" w:cs="Times New Roman"/>
          <w:sz w:val="20"/>
          <w:szCs w:val="20"/>
        </w:rPr>
        <w:t>, s. 8.</w:t>
      </w:r>
    </w:p>
    <w:p w14:paraId="49DFC0CF" w14:textId="1468E6D4" w:rsidR="00154EC8" w:rsidRPr="009B3EDC" w:rsidRDefault="00154EC8"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vertAlign w:val="superscript"/>
        </w:rPr>
        <w:t>8.</w:t>
      </w:r>
      <w:r w:rsidRPr="009B3EDC">
        <w:rPr>
          <w:rFonts w:ascii="Times New Roman" w:hAnsi="Times New Roman" w:cs="Times New Roman"/>
          <w:sz w:val="20"/>
          <w:szCs w:val="20"/>
        </w:rPr>
        <w:t xml:space="preserve"> B. Przykładowy, </w:t>
      </w:r>
      <w:r w:rsidRPr="009B3EDC">
        <w:rPr>
          <w:rFonts w:ascii="Times New Roman" w:hAnsi="Times New Roman" w:cs="Times New Roman"/>
          <w:i/>
          <w:iCs/>
          <w:sz w:val="20"/>
          <w:szCs w:val="20"/>
        </w:rPr>
        <w:t>O publikacjach…</w:t>
      </w:r>
      <w:r w:rsidRPr="009B3EDC">
        <w:rPr>
          <w:rFonts w:ascii="Times New Roman" w:hAnsi="Times New Roman" w:cs="Times New Roman"/>
          <w:sz w:val="20"/>
          <w:szCs w:val="20"/>
        </w:rPr>
        <w:t>, s. 208.</w:t>
      </w:r>
    </w:p>
    <w:p w14:paraId="78B4F93E" w14:textId="77777777" w:rsidR="00721C97" w:rsidRPr="001C2D81" w:rsidRDefault="00721C97" w:rsidP="001C2D81">
      <w:pPr>
        <w:spacing w:line="360" w:lineRule="auto"/>
        <w:jc w:val="both"/>
        <w:rPr>
          <w:rFonts w:ascii="Times New Roman" w:hAnsi="Times New Roman" w:cs="Times New Roman"/>
        </w:rPr>
      </w:pPr>
    </w:p>
    <w:p w14:paraId="69E2379F" w14:textId="5853D29D" w:rsidR="00721C97" w:rsidRPr="009B3EDC" w:rsidRDefault="00721C97" w:rsidP="009B3EDC">
      <w:p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 xml:space="preserve">b) </w:t>
      </w:r>
      <w:proofErr w:type="spellStart"/>
      <w:r w:rsidRPr="009B3EDC">
        <w:rPr>
          <w:rFonts w:ascii="Times New Roman" w:hAnsi="Times New Roman" w:cs="Times New Roman"/>
          <w:b/>
          <w:bCs/>
          <w:sz w:val="24"/>
          <w:szCs w:val="24"/>
        </w:rPr>
        <w:t>nekronimy</w:t>
      </w:r>
      <w:proofErr w:type="spellEnd"/>
      <w:r w:rsidRPr="009B3EDC">
        <w:rPr>
          <w:rFonts w:ascii="Times New Roman" w:hAnsi="Times New Roman" w:cs="Times New Roman"/>
          <w:b/>
          <w:bCs/>
          <w:sz w:val="24"/>
          <w:szCs w:val="24"/>
        </w:rPr>
        <w:t xml:space="preserve"> (</w:t>
      </w:r>
      <w:proofErr w:type="spellStart"/>
      <w:r w:rsidRPr="009B3EDC">
        <w:rPr>
          <w:rFonts w:ascii="Times New Roman" w:hAnsi="Times New Roman" w:cs="Times New Roman"/>
          <w:b/>
          <w:bCs/>
          <w:i/>
          <w:iCs/>
          <w:sz w:val="24"/>
          <w:szCs w:val="24"/>
        </w:rPr>
        <w:t>deadnames</w:t>
      </w:r>
      <w:proofErr w:type="spellEnd"/>
      <w:r w:rsidRPr="009B3EDC">
        <w:rPr>
          <w:rFonts w:ascii="Times New Roman" w:hAnsi="Times New Roman" w:cs="Times New Roman"/>
          <w:b/>
          <w:bCs/>
          <w:sz w:val="24"/>
          <w:szCs w:val="24"/>
        </w:rPr>
        <w:t>)</w:t>
      </w:r>
    </w:p>
    <w:p w14:paraId="3AFA8697" w14:textId="56DD651D" w:rsidR="004F59B9" w:rsidRPr="009B3EDC" w:rsidRDefault="00721C97" w:rsidP="009B3EDC">
      <w:pPr>
        <w:pStyle w:val="Akapitzlist"/>
        <w:spacing w:line="360" w:lineRule="auto"/>
        <w:ind w:left="0"/>
        <w:jc w:val="both"/>
        <w:rPr>
          <w:rFonts w:ascii="Times New Roman" w:hAnsi="Times New Roman" w:cs="Times New Roman"/>
          <w:sz w:val="24"/>
          <w:szCs w:val="24"/>
        </w:rPr>
      </w:pPr>
      <w:r w:rsidRPr="009B3EDC">
        <w:rPr>
          <w:rFonts w:ascii="Times New Roman" w:hAnsi="Times New Roman" w:cs="Times New Roman"/>
          <w:sz w:val="24"/>
          <w:szCs w:val="24"/>
        </w:rPr>
        <w:t>Niektóre dzieła zostały opublikowane przez osoby transpłciowe</w:t>
      </w:r>
      <w:r w:rsidR="0037787E" w:rsidRPr="009B3EDC">
        <w:rPr>
          <w:rFonts w:ascii="Times New Roman" w:hAnsi="Times New Roman" w:cs="Times New Roman"/>
          <w:sz w:val="24"/>
          <w:szCs w:val="24"/>
        </w:rPr>
        <w:t xml:space="preserve"> jeszcze</w:t>
      </w:r>
      <w:r w:rsidRPr="009B3EDC">
        <w:rPr>
          <w:rFonts w:ascii="Times New Roman" w:hAnsi="Times New Roman" w:cs="Times New Roman"/>
          <w:sz w:val="24"/>
          <w:szCs w:val="24"/>
        </w:rPr>
        <w:t xml:space="preserve"> przed dokonaniem tranzycji, a zatem podpisane są danymi już nieużywanymi (tzw. </w:t>
      </w:r>
      <w:proofErr w:type="spellStart"/>
      <w:r w:rsidRPr="009B3EDC">
        <w:rPr>
          <w:rFonts w:ascii="Times New Roman" w:hAnsi="Times New Roman" w:cs="Times New Roman"/>
          <w:sz w:val="24"/>
          <w:szCs w:val="24"/>
        </w:rPr>
        <w:t>nekronimem</w:t>
      </w:r>
      <w:proofErr w:type="spellEnd"/>
      <w:r w:rsidRPr="009B3EDC">
        <w:rPr>
          <w:rFonts w:ascii="Times New Roman" w:hAnsi="Times New Roman" w:cs="Times New Roman"/>
          <w:sz w:val="24"/>
          <w:szCs w:val="24"/>
        </w:rPr>
        <w:t xml:space="preserve">). W tekście głównym pracy należy w takiej sytuacji odnosić się do już faktycznie używanego przez daną osobę imienia (np. Jack </w:t>
      </w:r>
      <w:proofErr w:type="spellStart"/>
      <w:r w:rsidRPr="009B3EDC">
        <w:rPr>
          <w:rFonts w:ascii="Times New Roman" w:hAnsi="Times New Roman" w:cs="Times New Roman"/>
          <w:sz w:val="24"/>
          <w:szCs w:val="24"/>
        </w:rPr>
        <w:t>Halberstam</w:t>
      </w:r>
      <w:proofErr w:type="spellEnd"/>
      <w:r w:rsidRPr="009B3EDC">
        <w:rPr>
          <w:rFonts w:ascii="Times New Roman" w:hAnsi="Times New Roman" w:cs="Times New Roman"/>
          <w:sz w:val="24"/>
          <w:szCs w:val="24"/>
        </w:rPr>
        <w:t xml:space="preserve">, nie: </w:t>
      </w:r>
      <w:proofErr w:type="spellStart"/>
      <w:r w:rsidRPr="009B3EDC">
        <w:rPr>
          <w:rFonts w:ascii="Times New Roman" w:hAnsi="Times New Roman" w:cs="Times New Roman"/>
          <w:sz w:val="24"/>
          <w:szCs w:val="24"/>
        </w:rPr>
        <w:t>Judith</w:t>
      </w:r>
      <w:proofErr w:type="spellEnd"/>
      <w:r w:rsidRPr="009B3EDC">
        <w:rPr>
          <w:rFonts w:ascii="Times New Roman" w:hAnsi="Times New Roman" w:cs="Times New Roman"/>
          <w:sz w:val="24"/>
          <w:szCs w:val="24"/>
        </w:rPr>
        <w:t xml:space="preserve"> </w:t>
      </w:r>
      <w:proofErr w:type="spellStart"/>
      <w:r w:rsidRPr="009B3EDC">
        <w:rPr>
          <w:rFonts w:ascii="Times New Roman" w:hAnsi="Times New Roman" w:cs="Times New Roman"/>
          <w:sz w:val="24"/>
          <w:szCs w:val="24"/>
        </w:rPr>
        <w:t>Halberstam</w:t>
      </w:r>
      <w:proofErr w:type="spellEnd"/>
      <w:r w:rsidRPr="009B3EDC">
        <w:rPr>
          <w:rFonts w:ascii="Times New Roman" w:hAnsi="Times New Roman" w:cs="Times New Roman"/>
          <w:sz w:val="24"/>
          <w:szCs w:val="24"/>
        </w:rPr>
        <w:t xml:space="preserve">). Adres bibliograficzny powinien </w:t>
      </w:r>
      <w:r w:rsidRPr="009B3EDC">
        <w:rPr>
          <w:rFonts w:ascii="Times New Roman" w:hAnsi="Times New Roman" w:cs="Times New Roman"/>
          <w:sz w:val="24"/>
          <w:szCs w:val="24"/>
        </w:rPr>
        <w:lastRenderedPageBreak/>
        <w:t xml:space="preserve">jednak oddawać dane, z jakimi dzieło </w:t>
      </w:r>
      <w:r w:rsidR="0037787E" w:rsidRPr="009B3EDC">
        <w:rPr>
          <w:rFonts w:ascii="Times New Roman" w:hAnsi="Times New Roman" w:cs="Times New Roman"/>
          <w:sz w:val="24"/>
          <w:szCs w:val="24"/>
        </w:rPr>
        <w:t xml:space="preserve">pierwotnie </w:t>
      </w:r>
      <w:r w:rsidRPr="009B3EDC">
        <w:rPr>
          <w:rFonts w:ascii="Times New Roman" w:hAnsi="Times New Roman" w:cs="Times New Roman"/>
          <w:sz w:val="24"/>
          <w:szCs w:val="24"/>
        </w:rPr>
        <w:t>trafiło do dystrybucji</w:t>
      </w:r>
      <w:r w:rsidR="0037787E" w:rsidRPr="009B3EDC">
        <w:rPr>
          <w:rFonts w:ascii="Times New Roman" w:hAnsi="Times New Roman" w:cs="Times New Roman"/>
          <w:sz w:val="24"/>
          <w:szCs w:val="24"/>
        </w:rPr>
        <w:t xml:space="preserve"> (np. zawartość karty tytułowej)</w:t>
      </w:r>
      <w:r w:rsidRPr="009B3EDC">
        <w:rPr>
          <w:rFonts w:ascii="Times New Roman" w:hAnsi="Times New Roman" w:cs="Times New Roman"/>
          <w:sz w:val="24"/>
          <w:szCs w:val="24"/>
        </w:rPr>
        <w:t>. W takiej sytuacji w przypisie i w bibliografii należy podać</w:t>
      </w:r>
      <w:r w:rsidR="004F59B9">
        <w:rPr>
          <w:rFonts w:ascii="Times New Roman" w:hAnsi="Times New Roman" w:cs="Times New Roman"/>
          <w:sz w:val="24"/>
          <w:szCs w:val="24"/>
        </w:rPr>
        <w:t xml:space="preserve"> inicjał</w:t>
      </w:r>
      <w:r w:rsidRPr="009B3EDC">
        <w:rPr>
          <w:rFonts w:ascii="Times New Roman" w:hAnsi="Times New Roman" w:cs="Times New Roman"/>
          <w:sz w:val="24"/>
          <w:szCs w:val="24"/>
        </w:rPr>
        <w:t xml:space="preserve"> </w:t>
      </w:r>
      <w:r w:rsidRPr="004F59B9">
        <w:rPr>
          <w:rFonts w:ascii="Times New Roman" w:hAnsi="Times New Roman" w:cs="Times New Roman"/>
          <w:i/>
          <w:iCs/>
          <w:sz w:val="24"/>
          <w:szCs w:val="24"/>
        </w:rPr>
        <w:t>deadname</w:t>
      </w:r>
      <w:r w:rsidRPr="009B3EDC">
        <w:rPr>
          <w:rFonts w:ascii="Times New Roman" w:hAnsi="Times New Roman" w:cs="Times New Roman"/>
          <w:sz w:val="24"/>
          <w:szCs w:val="24"/>
        </w:rPr>
        <w:t>, a</w:t>
      </w:r>
      <w:r w:rsidR="003809B1">
        <w:rPr>
          <w:rFonts w:ascii="Times New Roman" w:hAnsi="Times New Roman" w:cs="Times New Roman"/>
          <w:sz w:val="24"/>
          <w:szCs w:val="24"/>
        </w:rPr>
        <w:t> </w:t>
      </w:r>
      <w:r w:rsidRPr="009B3EDC">
        <w:rPr>
          <w:rFonts w:ascii="Times New Roman" w:hAnsi="Times New Roman" w:cs="Times New Roman"/>
          <w:sz w:val="24"/>
          <w:szCs w:val="24"/>
        </w:rPr>
        <w:t xml:space="preserve">następnie – w nawiasie kwadratowym – formułę „właśc. inicjał obecnie używanego imienia”. Jeśli inicjał imienia się nie zmienia, ponieważ </w:t>
      </w:r>
      <w:proofErr w:type="spellStart"/>
      <w:r w:rsidRPr="009B3EDC">
        <w:rPr>
          <w:rFonts w:ascii="Times New Roman" w:hAnsi="Times New Roman" w:cs="Times New Roman"/>
          <w:sz w:val="24"/>
          <w:szCs w:val="24"/>
        </w:rPr>
        <w:t>nekronim</w:t>
      </w:r>
      <w:proofErr w:type="spellEnd"/>
      <w:r w:rsidRPr="009B3EDC">
        <w:rPr>
          <w:rFonts w:ascii="Times New Roman" w:hAnsi="Times New Roman" w:cs="Times New Roman"/>
          <w:sz w:val="24"/>
          <w:szCs w:val="24"/>
        </w:rPr>
        <w:t xml:space="preserve"> i obecnie stosowane imię zaczynają się na tę samą literę, nie trzeba stosować </w:t>
      </w:r>
      <w:r w:rsidR="0037787E" w:rsidRPr="009B3EDC">
        <w:rPr>
          <w:rFonts w:ascii="Times New Roman" w:hAnsi="Times New Roman" w:cs="Times New Roman"/>
          <w:sz w:val="24"/>
          <w:szCs w:val="24"/>
        </w:rPr>
        <w:t>takich uzupełnień.</w:t>
      </w:r>
    </w:p>
    <w:p w14:paraId="164344C8" w14:textId="77777777" w:rsidR="004F59B9" w:rsidRPr="00FD313D" w:rsidRDefault="004F59B9" w:rsidP="009B3EDC">
      <w:pPr>
        <w:pStyle w:val="Akapitzlist"/>
        <w:spacing w:before="240" w:line="360" w:lineRule="auto"/>
        <w:ind w:left="709"/>
        <w:jc w:val="both"/>
        <w:rPr>
          <w:rFonts w:ascii="Times New Roman" w:hAnsi="Times New Roman" w:cs="Times New Roman"/>
          <w:i/>
          <w:iCs/>
          <w:sz w:val="20"/>
          <w:szCs w:val="20"/>
        </w:rPr>
      </w:pPr>
    </w:p>
    <w:p w14:paraId="270B0008" w14:textId="61E12B34" w:rsidR="0037787E" w:rsidRPr="009B3EDC" w:rsidRDefault="00721C97" w:rsidP="009B3EDC">
      <w:pPr>
        <w:pStyle w:val="Akapitzlist"/>
        <w:spacing w:before="240" w:line="360" w:lineRule="auto"/>
        <w:ind w:left="709"/>
        <w:jc w:val="both"/>
        <w:rPr>
          <w:rFonts w:ascii="Times New Roman" w:hAnsi="Times New Roman" w:cs="Times New Roman"/>
          <w:sz w:val="20"/>
          <w:szCs w:val="20"/>
        </w:rPr>
      </w:pPr>
      <w:r w:rsidRPr="00FD313D">
        <w:rPr>
          <w:rFonts w:ascii="Times New Roman" w:hAnsi="Times New Roman" w:cs="Times New Roman"/>
          <w:i/>
          <w:iCs/>
          <w:sz w:val="20"/>
          <w:szCs w:val="20"/>
        </w:rPr>
        <w:t xml:space="preserve">Matrix </w:t>
      </w:r>
      <w:r w:rsidRPr="00FD313D">
        <w:rPr>
          <w:rFonts w:ascii="Times New Roman" w:hAnsi="Times New Roman" w:cs="Times New Roman"/>
          <w:sz w:val="20"/>
          <w:szCs w:val="20"/>
        </w:rPr>
        <w:t>[</w:t>
      </w:r>
      <w:r w:rsidRPr="00FD313D">
        <w:rPr>
          <w:rFonts w:ascii="Times New Roman" w:hAnsi="Times New Roman" w:cs="Times New Roman"/>
          <w:i/>
          <w:iCs/>
          <w:sz w:val="20"/>
          <w:szCs w:val="20"/>
        </w:rPr>
        <w:t>The Matrix</w:t>
      </w:r>
      <w:r w:rsidRPr="00FD313D">
        <w:rPr>
          <w:rFonts w:ascii="Times New Roman" w:hAnsi="Times New Roman" w:cs="Times New Roman"/>
          <w:sz w:val="20"/>
          <w:szCs w:val="20"/>
        </w:rPr>
        <w:t xml:space="preserve">], reż. </w:t>
      </w:r>
      <w:r w:rsidRPr="009B3EDC">
        <w:rPr>
          <w:rFonts w:ascii="Times New Roman" w:hAnsi="Times New Roman" w:cs="Times New Roman"/>
          <w:sz w:val="20"/>
          <w:szCs w:val="20"/>
        </w:rPr>
        <w:t>L. Wachowski, A. Wachowski</w:t>
      </w:r>
      <w:r w:rsidR="0037787E" w:rsidRPr="009B3EDC">
        <w:rPr>
          <w:rFonts w:ascii="Times New Roman" w:hAnsi="Times New Roman" w:cs="Times New Roman"/>
          <w:sz w:val="20"/>
          <w:szCs w:val="20"/>
        </w:rPr>
        <w:t xml:space="preserve"> [właśc. L. Wachowski], USA 1999.</w:t>
      </w:r>
    </w:p>
    <w:p w14:paraId="2951D6C5" w14:textId="77777777" w:rsidR="00C17E40" w:rsidRPr="009B3EDC" w:rsidRDefault="00C17E40" w:rsidP="009B3EDC">
      <w:pPr>
        <w:pStyle w:val="Akapitzlist"/>
        <w:spacing w:line="360" w:lineRule="auto"/>
        <w:jc w:val="both"/>
        <w:rPr>
          <w:rFonts w:ascii="Times New Roman" w:hAnsi="Times New Roman" w:cs="Times New Roman"/>
        </w:rPr>
      </w:pPr>
    </w:p>
    <w:p w14:paraId="7038832A" w14:textId="7A04B202" w:rsidR="00C17E40" w:rsidRPr="009B3EDC" w:rsidRDefault="00721C97" w:rsidP="009B3EDC">
      <w:pPr>
        <w:pStyle w:val="Akapitzlist"/>
        <w:spacing w:line="360" w:lineRule="auto"/>
        <w:ind w:left="0"/>
        <w:jc w:val="both"/>
        <w:rPr>
          <w:rFonts w:ascii="Times New Roman" w:hAnsi="Times New Roman" w:cs="Times New Roman"/>
          <w:b/>
          <w:bCs/>
          <w:sz w:val="24"/>
          <w:szCs w:val="24"/>
        </w:rPr>
      </w:pPr>
      <w:r w:rsidRPr="009B3EDC">
        <w:rPr>
          <w:rFonts w:ascii="Times New Roman" w:hAnsi="Times New Roman" w:cs="Times New Roman"/>
          <w:b/>
          <w:bCs/>
          <w:sz w:val="24"/>
          <w:szCs w:val="24"/>
        </w:rPr>
        <w:t>c</w:t>
      </w:r>
      <w:r w:rsidR="00777F5E" w:rsidRPr="009B3EDC">
        <w:rPr>
          <w:rFonts w:ascii="Times New Roman" w:hAnsi="Times New Roman" w:cs="Times New Roman"/>
          <w:b/>
          <w:bCs/>
          <w:sz w:val="24"/>
          <w:szCs w:val="24"/>
        </w:rPr>
        <w:t>)</w:t>
      </w:r>
      <w:r w:rsidR="00777F5E" w:rsidRPr="009B3EDC">
        <w:rPr>
          <w:rFonts w:ascii="Times New Roman" w:hAnsi="Times New Roman" w:cs="Times New Roman"/>
          <w:sz w:val="24"/>
          <w:szCs w:val="24"/>
        </w:rPr>
        <w:t xml:space="preserve"> </w:t>
      </w:r>
      <w:r w:rsidR="00073ED4" w:rsidRPr="009B3EDC">
        <w:rPr>
          <w:rFonts w:ascii="Times New Roman" w:hAnsi="Times New Roman" w:cs="Times New Roman"/>
          <w:b/>
          <w:bCs/>
          <w:sz w:val="24"/>
          <w:szCs w:val="24"/>
        </w:rPr>
        <w:t>Wzory przy</w:t>
      </w:r>
      <w:r w:rsidR="002E11F9" w:rsidRPr="009B3EDC">
        <w:rPr>
          <w:rFonts w:ascii="Times New Roman" w:hAnsi="Times New Roman" w:cs="Times New Roman"/>
          <w:b/>
          <w:bCs/>
          <w:sz w:val="24"/>
          <w:szCs w:val="24"/>
        </w:rPr>
        <w:t>pi</w:t>
      </w:r>
      <w:r w:rsidR="00073ED4" w:rsidRPr="009B3EDC">
        <w:rPr>
          <w:rFonts w:ascii="Times New Roman" w:hAnsi="Times New Roman" w:cs="Times New Roman"/>
          <w:b/>
          <w:bCs/>
          <w:sz w:val="24"/>
          <w:szCs w:val="24"/>
        </w:rPr>
        <w:t>sów</w:t>
      </w:r>
    </w:p>
    <w:p w14:paraId="7DC42511" w14:textId="77777777" w:rsidR="00073ED4" w:rsidRPr="009B3EDC" w:rsidRDefault="00073ED4" w:rsidP="009B3EDC">
      <w:pPr>
        <w:pStyle w:val="Akapitzlist"/>
        <w:spacing w:line="360" w:lineRule="auto"/>
        <w:ind w:left="0"/>
        <w:jc w:val="both"/>
        <w:rPr>
          <w:rFonts w:ascii="Times New Roman" w:hAnsi="Times New Roman" w:cs="Times New Roman"/>
          <w:b/>
          <w:bCs/>
          <w:sz w:val="24"/>
          <w:szCs w:val="24"/>
        </w:rPr>
      </w:pPr>
    </w:p>
    <w:p w14:paraId="01C860D1" w14:textId="6857687C" w:rsidR="00073ED4" w:rsidRPr="009B3EDC" w:rsidRDefault="00073ED4" w:rsidP="009B3EDC">
      <w:pPr>
        <w:pStyle w:val="Akapitzlist"/>
        <w:numPr>
          <w:ilvl w:val="0"/>
          <w:numId w:val="15"/>
        </w:num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druk zwarty autorski (np. monografia, powieść)</w:t>
      </w:r>
    </w:p>
    <w:p w14:paraId="61C60477" w14:textId="77777777" w:rsidR="00765E90" w:rsidRPr="009B3EDC" w:rsidRDefault="00765E90" w:rsidP="009B3EDC">
      <w:pPr>
        <w:pStyle w:val="Tekstprzypisudolnego"/>
        <w:spacing w:line="360" w:lineRule="auto"/>
        <w:ind w:left="709"/>
        <w:rPr>
          <w:rFonts w:ascii="Times New Roman" w:hAnsi="Times New Roman" w:cs="Times New Roman"/>
        </w:rPr>
      </w:pPr>
      <w:r w:rsidRPr="009B3EDC">
        <w:rPr>
          <w:rFonts w:ascii="Times New Roman" w:hAnsi="Times New Roman" w:cs="Times New Roman"/>
        </w:rPr>
        <w:t xml:space="preserve">J. Baszkiewicz, </w:t>
      </w:r>
      <w:r w:rsidRPr="009B3EDC">
        <w:rPr>
          <w:rFonts w:ascii="Times New Roman" w:hAnsi="Times New Roman" w:cs="Times New Roman"/>
          <w:i/>
          <w:iCs/>
        </w:rPr>
        <w:t>Nowy człowiek, nowy naród, nowy świat. Mitologia i rzeczywistość rewolucji francuskie</w:t>
      </w:r>
      <w:r w:rsidRPr="009B3EDC">
        <w:rPr>
          <w:rFonts w:ascii="Times New Roman" w:hAnsi="Times New Roman" w:cs="Times New Roman"/>
          <w:iCs/>
        </w:rPr>
        <w:t>j, Warszawa 1993, s. 8.</w:t>
      </w:r>
    </w:p>
    <w:p w14:paraId="6DBACB26" w14:textId="77777777" w:rsidR="00765E90" w:rsidRPr="009B3EDC" w:rsidRDefault="00765E90"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rPr>
        <w:t xml:space="preserve">B. </w:t>
      </w:r>
      <w:proofErr w:type="spellStart"/>
      <w:r w:rsidRPr="009B3EDC">
        <w:rPr>
          <w:rFonts w:ascii="Times New Roman" w:hAnsi="Times New Roman" w:cs="Times New Roman"/>
          <w:sz w:val="20"/>
          <w:szCs w:val="20"/>
        </w:rPr>
        <w:t>Baczko</w:t>
      </w:r>
      <w:proofErr w:type="spellEnd"/>
      <w:r w:rsidRPr="009B3EDC">
        <w:rPr>
          <w:rFonts w:ascii="Times New Roman" w:hAnsi="Times New Roman" w:cs="Times New Roman"/>
          <w:i/>
          <w:sz w:val="20"/>
          <w:szCs w:val="20"/>
        </w:rPr>
        <w:t xml:space="preserve">, Jak wyjść z Terroru. </w:t>
      </w:r>
      <w:proofErr w:type="spellStart"/>
      <w:r w:rsidRPr="009B3EDC">
        <w:rPr>
          <w:rFonts w:ascii="Times New Roman" w:hAnsi="Times New Roman" w:cs="Times New Roman"/>
          <w:i/>
          <w:sz w:val="20"/>
          <w:szCs w:val="20"/>
        </w:rPr>
        <w:t>Termidor</w:t>
      </w:r>
      <w:proofErr w:type="spellEnd"/>
      <w:r w:rsidRPr="009B3EDC">
        <w:rPr>
          <w:rFonts w:ascii="Times New Roman" w:hAnsi="Times New Roman" w:cs="Times New Roman"/>
          <w:i/>
          <w:sz w:val="20"/>
          <w:szCs w:val="20"/>
        </w:rPr>
        <w:t xml:space="preserve"> a rewolucja</w:t>
      </w:r>
      <w:r w:rsidRPr="009B3EDC">
        <w:rPr>
          <w:rFonts w:ascii="Times New Roman" w:hAnsi="Times New Roman" w:cs="Times New Roman"/>
          <w:sz w:val="20"/>
          <w:szCs w:val="20"/>
        </w:rPr>
        <w:t>, Gdańsk 2005, s. 62.</w:t>
      </w:r>
    </w:p>
    <w:p w14:paraId="56DA8236" w14:textId="14892E1D" w:rsidR="00765E90" w:rsidRPr="009B3EDC" w:rsidRDefault="00765E90" w:rsidP="009B3EDC">
      <w:pPr>
        <w:pStyle w:val="Akapitzlist"/>
        <w:spacing w:line="360" w:lineRule="auto"/>
        <w:jc w:val="both"/>
        <w:rPr>
          <w:rFonts w:ascii="Times New Roman" w:hAnsi="Times New Roman" w:cs="Times New Roman"/>
          <w:sz w:val="20"/>
          <w:szCs w:val="20"/>
        </w:rPr>
      </w:pPr>
      <w:r w:rsidRPr="009B3EDC">
        <w:rPr>
          <w:rFonts w:ascii="Times New Roman" w:hAnsi="Times New Roman" w:cs="Times New Roman"/>
          <w:sz w:val="20"/>
          <w:szCs w:val="20"/>
        </w:rPr>
        <w:t xml:space="preserve">B. Jasieński, </w:t>
      </w:r>
      <w:r w:rsidRPr="009B3EDC">
        <w:rPr>
          <w:rFonts w:ascii="Times New Roman" w:hAnsi="Times New Roman" w:cs="Times New Roman"/>
          <w:i/>
          <w:sz w:val="20"/>
          <w:szCs w:val="20"/>
        </w:rPr>
        <w:t xml:space="preserve">Palę Paryż, </w:t>
      </w:r>
      <w:r w:rsidRPr="009B3EDC">
        <w:rPr>
          <w:rFonts w:ascii="Times New Roman" w:hAnsi="Times New Roman" w:cs="Times New Roman"/>
          <w:sz w:val="20"/>
          <w:szCs w:val="20"/>
        </w:rPr>
        <w:t xml:space="preserve">Warszawa 1974, s. 179. </w:t>
      </w:r>
    </w:p>
    <w:p w14:paraId="74D55555" w14:textId="17C24815" w:rsidR="00765E90" w:rsidRPr="009B3EDC" w:rsidRDefault="00765E90" w:rsidP="009B3EDC">
      <w:pPr>
        <w:pStyle w:val="Akapitzlist"/>
        <w:spacing w:line="360" w:lineRule="auto"/>
        <w:jc w:val="both"/>
        <w:rPr>
          <w:rFonts w:ascii="Times New Roman" w:hAnsi="Times New Roman" w:cs="Times New Roman"/>
        </w:rPr>
      </w:pPr>
    </w:p>
    <w:p w14:paraId="7868FEB2" w14:textId="381F7A61" w:rsidR="00AA38A2" w:rsidRPr="009B3EDC" w:rsidRDefault="00AA38A2"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W przypadku prac tłumaczonych należy podać również informację o osobie odpowiedzialnej za przekład</w:t>
      </w:r>
      <w:r w:rsidR="00752FB1" w:rsidRPr="009B3EDC">
        <w:rPr>
          <w:rFonts w:ascii="Times New Roman" w:hAnsi="Times New Roman" w:cs="Times New Roman"/>
          <w:sz w:val="24"/>
          <w:szCs w:val="24"/>
        </w:rPr>
        <w:t>.</w:t>
      </w:r>
    </w:p>
    <w:p w14:paraId="36467228" w14:textId="452D298F" w:rsidR="00765E90" w:rsidRPr="009B3EDC" w:rsidRDefault="00765E90" w:rsidP="005A008D">
      <w:pPr>
        <w:pStyle w:val="Akapitzlist"/>
        <w:spacing w:line="360" w:lineRule="auto"/>
        <w:ind w:right="850"/>
        <w:jc w:val="both"/>
        <w:rPr>
          <w:rFonts w:ascii="Times New Roman" w:hAnsi="Times New Roman" w:cs="Times New Roman"/>
          <w:sz w:val="20"/>
          <w:szCs w:val="20"/>
        </w:rPr>
      </w:pPr>
      <w:r w:rsidRPr="009B3EDC">
        <w:rPr>
          <w:rFonts w:ascii="Times New Roman" w:hAnsi="Times New Roman" w:cs="Times New Roman"/>
          <w:sz w:val="20"/>
          <w:szCs w:val="20"/>
        </w:rPr>
        <w:t xml:space="preserve">M. Foucault, </w:t>
      </w:r>
      <w:r w:rsidRPr="009B3EDC">
        <w:rPr>
          <w:rFonts w:ascii="Times New Roman" w:hAnsi="Times New Roman" w:cs="Times New Roman"/>
          <w:i/>
          <w:iCs/>
          <w:sz w:val="20"/>
          <w:szCs w:val="20"/>
        </w:rPr>
        <w:t>Historia seksualności</w:t>
      </w:r>
      <w:r w:rsidRPr="009B3EDC">
        <w:rPr>
          <w:rFonts w:ascii="Times New Roman" w:hAnsi="Times New Roman" w:cs="Times New Roman"/>
          <w:sz w:val="20"/>
          <w:szCs w:val="20"/>
        </w:rPr>
        <w:t>, tłum. B. Banasiak, K. Matuszewski, T. Komendant, Warszawa 1995, s. 120</w:t>
      </w:r>
      <w:r w:rsidR="00E16335" w:rsidRPr="009B3EDC">
        <w:rPr>
          <w:rFonts w:ascii="Times New Roman" w:hAnsi="Times New Roman" w:cs="Times New Roman"/>
          <w:sz w:val="20"/>
          <w:szCs w:val="20"/>
          <w:lang w:val="nn-NO"/>
        </w:rPr>
        <w:t>–</w:t>
      </w:r>
      <w:r w:rsidRPr="009B3EDC">
        <w:rPr>
          <w:rFonts w:ascii="Times New Roman" w:hAnsi="Times New Roman" w:cs="Times New Roman"/>
          <w:sz w:val="20"/>
          <w:szCs w:val="20"/>
        </w:rPr>
        <w:t>127.</w:t>
      </w:r>
    </w:p>
    <w:p w14:paraId="1109B1BE" w14:textId="689EBFF8" w:rsidR="00AA38A2" w:rsidRPr="009B3EDC" w:rsidRDefault="00A913DB" w:rsidP="005A008D">
      <w:pPr>
        <w:pStyle w:val="Akapitzlist"/>
        <w:spacing w:line="360" w:lineRule="auto"/>
        <w:ind w:right="850"/>
        <w:jc w:val="both"/>
        <w:rPr>
          <w:rFonts w:ascii="Times New Roman" w:hAnsi="Times New Roman" w:cs="Times New Roman"/>
          <w:sz w:val="20"/>
          <w:szCs w:val="20"/>
        </w:rPr>
      </w:pPr>
      <w:r w:rsidRPr="009B3EDC">
        <w:rPr>
          <w:rFonts w:ascii="Times New Roman" w:hAnsi="Times New Roman" w:cs="Times New Roman"/>
          <w:sz w:val="20"/>
          <w:szCs w:val="20"/>
        </w:rPr>
        <w:t xml:space="preserve">P. </w:t>
      </w:r>
      <w:proofErr w:type="spellStart"/>
      <w:r w:rsidRPr="009B3EDC">
        <w:rPr>
          <w:rFonts w:ascii="Times New Roman" w:hAnsi="Times New Roman" w:cs="Times New Roman"/>
          <w:sz w:val="20"/>
          <w:szCs w:val="20"/>
        </w:rPr>
        <w:t>Frase</w:t>
      </w:r>
      <w:proofErr w:type="spellEnd"/>
      <w:r w:rsidRPr="009B3EDC">
        <w:rPr>
          <w:rFonts w:ascii="Times New Roman" w:hAnsi="Times New Roman" w:cs="Times New Roman"/>
          <w:sz w:val="20"/>
          <w:szCs w:val="20"/>
        </w:rPr>
        <w:t xml:space="preserve">, </w:t>
      </w:r>
      <w:r w:rsidRPr="009B3EDC">
        <w:rPr>
          <w:rFonts w:ascii="Times New Roman" w:hAnsi="Times New Roman" w:cs="Times New Roman"/>
          <w:i/>
          <w:sz w:val="20"/>
          <w:szCs w:val="20"/>
        </w:rPr>
        <w:t>Cztery przyszłości. Wizje świata po kapitalizmie</w:t>
      </w:r>
      <w:r w:rsidRPr="009B3EDC">
        <w:rPr>
          <w:rFonts w:ascii="Times New Roman" w:hAnsi="Times New Roman" w:cs="Times New Roman"/>
          <w:sz w:val="20"/>
          <w:szCs w:val="20"/>
        </w:rPr>
        <w:t xml:space="preserve">, tłum. M. </w:t>
      </w:r>
      <w:proofErr w:type="spellStart"/>
      <w:r w:rsidRPr="009B3EDC">
        <w:rPr>
          <w:rFonts w:ascii="Times New Roman" w:hAnsi="Times New Roman" w:cs="Times New Roman"/>
          <w:sz w:val="20"/>
          <w:szCs w:val="20"/>
        </w:rPr>
        <w:t>Szlinder</w:t>
      </w:r>
      <w:proofErr w:type="spellEnd"/>
      <w:r w:rsidRPr="009B3EDC">
        <w:rPr>
          <w:rFonts w:ascii="Times New Roman" w:hAnsi="Times New Roman" w:cs="Times New Roman"/>
          <w:sz w:val="20"/>
          <w:szCs w:val="20"/>
        </w:rPr>
        <w:t>, Warszawa 2018, s. 45.</w:t>
      </w:r>
    </w:p>
    <w:p w14:paraId="127701B7" w14:textId="2E80E1A5" w:rsidR="00AA38A2" w:rsidRPr="009B3EDC" w:rsidRDefault="00A913DB" w:rsidP="005A008D">
      <w:pPr>
        <w:pStyle w:val="Akapitzlist"/>
        <w:spacing w:line="360" w:lineRule="auto"/>
        <w:ind w:right="850"/>
        <w:jc w:val="both"/>
        <w:rPr>
          <w:rFonts w:ascii="Times New Roman" w:hAnsi="Times New Roman" w:cs="Times New Roman"/>
          <w:sz w:val="20"/>
          <w:szCs w:val="20"/>
        </w:rPr>
      </w:pPr>
      <w:r w:rsidRPr="009B3EDC">
        <w:rPr>
          <w:rFonts w:ascii="Times New Roman" w:hAnsi="Times New Roman" w:cs="Times New Roman"/>
          <w:sz w:val="20"/>
          <w:szCs w:val="20"/>
        </w:rPr>
        <w:t xml:space="preserve">H. Jenkins, </w:t>
      </w:r>
      <w:r w:rsidRPr="009B3EDC">
        <w:rPr>
          <w:rStyle w:val="italic"/>
          <w:rFonts w:ascii="Times New Roman" w:hAnsi="Times New Roman" w:cs="Times New Roman"/>
          <w:sz w:val="20"/>
          <w:szCs w:val="20"/>
        </w:rPr>
        <w:t>Kultura konwergencji. Zderzenie starych i nowych mediów</w:t>
      </w:r>
      <w:r w:rsidRPr="009B3EDC">
        <w:rPr>
          <w:rFonts w:ascii="Times New Roman" w:hAnsi="Times New Roman" w:cs="Times New Roman"/>
          <w:sz w:val="20"/>
          <w:szCs w:val="20"/>
        </w:rPr>
        <w:t>, tłum. M. Bernatowicz, M.</w:t>
      </w:r>
      <w:r w:rsidR="00E534DB" w:rsidRPr="009B3EDC">
        <w:rPr>
          <w:rFonts w:ascii="Times New Roman" w:hAnsi="Times New Roman" w:cs="Times New Roman"/>
          <w:sz w:val="20"/>
          <w:szCs w:val="20"/>
        </w:rPr>
        <w:t> </w:t>
      </w:r>
      <w:proofErr w:type="spellStart"/>
      <w:r w:rsidRPr="009B3EDC">
        <w:rPr>
          <w:rFonts w:ascii="Times New Roman" w:hAnsi="Times New Roman" w:cs="Times New Roman"/>
          <w:sz w:val="20"/>
          <w:szCs w:val="20"/>
        </w:rPr>
        <w:t>Filiciak</w:t>
      </w:r>
      <w:proofErr w:type="spellEnd"/>
      <w:r w:rsidRPr="009B3EDC">
        <w:rPr>
          <w:rFonts w:ascii="Times New Roman" w:hAnsi="Times New Roman" w:cs="Times New Roman"/>
          <w:sz w:val="20"/>
          <w:szCs w:val="20"/>
        </w:rPr>
        <w:t>, Warszawa 2007, s. 9.</w:t>
      </w:r>
    </w:p>
    <w:p w14:paraId="43A3E5E7" w14:textId="77777777" w:rsidR="00A913DB" w:rsidRPr="009B3EDC" w:rsidRDefault="00A913DB" w:rsidP="009B3EDC">
      <w:pPr>
        <w:pStyle w:val="Akapitzlist"/>
        <w:spacing w:line="360" w:lineRule="auto"/>
        <w:jc w:val="both"/>
        <w:rPr>
          <w:rFonts w:ascii="Times New Roman" w:hAnsi="Times New Roman" w:cs="Times New Roman"/>
        </w:rPr>
      </w:pPr>
    </w:p>
    <w:p w14:paraId="1F3F8301" w14:textId="439A4421" w:rsidR="00AA38A2" w:rsidRPr="009B3EDC" w:rsidRDefault="00AA38A2"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 xml:space="preserve">Jeśli osoba studiująca przywołuje tekst w języku obcym, opis bibliograficzny </w:t>
      </w:r>
      <w:r w:rsidR="009B3EDC">
        <w:rPr>
          <w:rFonts w:ascii="Times New Roman" w:hAnsi="Times New Roman" w:cs="Times New Roman"/>
          <w:sz w:val="24"/>
          <w:szCs w:val="24"/>
        </w:rPr>
        <w:t xml:space="preserve">należy stworzyć </w:t>
      </w:r>
      <w:r w:rsidRPr="009B3EDC">
        <w:rPr>
          <w:rFonts w:ascii="Times New Roman" w:hAnsi="Times New Roman" w:cs="Times New Roman"/>
          <w:sz w:val="24"/>
          <w:szCs w:val="24"/>
        </w:rPr>
        <w:t>wedle tej samej konwencji, jednak nazwy miejscowości nie powinny być spolszcz</w:t>
      </w:r>
      <w:r w:rsidR="009B3EDC">
        <w:rPr>
          <w:rFonts w:ascii="Times New Roman" w:hAnsi="Times New Roman" w:cs="Times New Roman"/>
          <w:sz w:val="24"/>
          <w:szCs w:val="24"/>
        </w:rPr>
        <w:t>o</w:t>
      </w:r>
      <w:r w:rsidRPr="009B3EDC">
        <w:rPr>
          <w:rFonts w:ascii="Times New Roman" w:hAnsi="Times New Roman" w:cs="Times New Roman"/>
          <w:sz w:val="24"/>
          <w:szCs w:val="24"/>
        </w:rPr>
        <w:t>ne.</w:t>
      </w:r>
    </w:p>
    <w:p w14:paraId="5B76A5F7" w14:textId="110420EB" w:rsidR="00A913DB" w:rsidRPr="009B3EDC" w:rsidRDefault="00A913DB" w:rsidP="005A008D">
      <w:pPr>
        <w:pStyle w:val="Akapitzlist"/>
        <w:spacing w:line="360" w:lineRule="auto"/>
        <w:ind w:right="850"/>
        <w:jc w:val="both"/>
        <w:rPr>
          <w:rFonts w:ascii="Times New Roman" w:hAnsi="Times New Roman" w:cs="Times New Roman"/>
          <w:sz w:val="20"/>
          <w:szCs w:val="20"/>
          <w:lang w:val="en-US"/>
        </w:rPr>
      </w:pPr>
      <w:r w:rsidRPr="009B3EDC">
        <w:rPr>
          <w:rFonts w:ascii="Times New Roman" w:hAnsi="Times New Roman" w:cs="Times New Roman"/>
          <w:sz w:val="20"/>
          <w:szCs w:val="20"/>
          <w:lang w:val="sv-SE"/>
        </w:rPr>
        <w:t>M. Stanfill</w:t>
      </w:r>
      <w:r w:rsidRPr="009B3EDC">
        <w:rPr>
          <w:rStyle w:val="italicen"/>
          <w:rFonts w:ascii="Times New Roman" w:hAnsi="Times New Roman" w:cs="Times New Roman"/>
          <w:sz w:val="20"/>
          <w:szCs w:val="20"/>
        </w:rPr>
        <w:t>, Exploiting Fandom. How the Media Industry Seeks to Manipulate Fans</w:t>
      </w:r>
      <w:r w:rsidRPr="009B3EDC">
        <w:rPr>
          <w:rFonts w:ascii="Times New Roman" w:hAnsi="Times New Roman" w:cs="Times New Roman"/>
          <w:sz w:val="20"/>
          <w:szCs w:val="20"/>
          <w:lang w:val="en-US"/>
        </w:rPr>
        <w:t xml:space="preserve">, Iowa 2019, </w:t>
      </w:r>
      <w:r w:rsidR="00296618" w:rsidRPr="009B3EDC">
        <w:rPr>
          <w:rFonts w:ascii="Times New Roman" w:hAnsi="Times New Roman" w:cs="Times New Roman"/>
          <w:sz w:val="20"/>
          <w:szCs w:val="20"/>
          <w:lang w:val="en-US"/>
        </w:rPr>
        <w:t>s</w:t>
      </w:r>
      <w:r w:rsidR="00765E90" w:rsidRPr="009B3EDC">
        <w:rPr>
          <w:rFonts w:ascii="Times New Roman" w:hAnsi="Times New Roman" w:cs="Times New Roman"/>
          <w:sz w:val="20"/>
          <w:szCs w:val="20"/>
          <w:lang w:val="en-US"/>
        </w:rPr>
        <w:t>.</w:t>
      </w:r>
      <w:r w:rsidRPr="009B3EDC">
        <w:rPr>
          <w:rFonts w:ascii="Times New Roman" w:hAnsi="Times New Roman" w:cs="Times New Roman"/>
          <w:sz w:val="20"/>
          <w:szCs w:val="20"/>
          <w:lang w:val="en-US"/>
        </w:rPr>
        <w:t xml:space="preserve"> 137.</w:t>
      </w:r>
    </w:p>
    <w:p w14:paraId="6C555CA7" w14:textId="7E4D5C46" w:rsidR="00A913DB" w:rsidRPr="009B3EDC" w:rsidRDefault="00A913DB" w:rsidP="005A008D">
      <w:pPr>
        <w:pStyle w:val="Akapitzlist"/>
        <w:spacing w:line="360" w:lineRule="auto"/>
        <w:ind w:right="850"/>
        <w:jc w:val="both"/>
        <w:rPr>
          <w:rFonts w:ascii="Times New Roman" w:hAnsi="Times New Roman" w:cs="Times New Roman"/>
          <w:sz w:val="20"/>
          <w:szCs w:val="20"/>
          <w:lang w:val="en-US"/>
        </w:rPr>
      </w:pPr>
      <w:r w:rsidRPr="009B3EDC">
        <w:rPr>
          <w:rFonts w:ascii="Times New Roman" w:hAnsi="Times New Roman" w:cs="Times New Roman"/>
          <w:sz w:val="20"/>
          <w:szCs w:val="20"/>
          <w:lang w:val="en-US"/>
        </w:rPr>
        <w:t xml:space="preserve">M. Wark, </w:t>
      </w:r>
      <w:r w:rsidRPr="009B3EDC">
        <w:rPr>
          <w:rStyle w:val="italic"/>
          <w:rFonts w:ascii="Times New Roman" w:hAnsi="Times New Roman" w:cs="Times New Roman"/>
          <w:sz w:val="20"/>
          <w:szCs w:val="20"/>
          <w:lang w:val="en-US"/>
        </w:rPr>
        <w:t>The Spectacle of Disintegration. Situationist Passages out of the 20th Century</w:t>
      </w:r>
      <w:r w:rsidRPr="009B3EDC">
        <w:rPr>
          <w:rFonts w:ascii="Times New Roman" w:hAnsi="Times New Roman" w:cs="Times New Roman"/>
          <w:sz w:val="20"/>
          <w:szCs w:val="20"/>
          <w:lang w:val="en-US"/>
        </w:rPr>
        <w:t xml:space="preserve">, London–New York 2013, </w:t>
      </w:r>
      <w:r w:rsidR="00296618" w:rsidRPr="009B3EDC">
        <w:rPr>
          <w:rFonts w:ascii="Times New Roman" w:hAnsi="Times New Roman" w:cs="Times New Roman"/>
          <w:sz w:val="20"/>
          <w:szCs w:val="20"/>
          <w:lang w:val="en-US"/>
        </w:rPr>
        <w:t>s</w:t>
      </w:r>
      <w:r w:rsidRPr="009B3EDC">
        <w:rPr>
          <w:rFonts w:ascii="Times New Roman" w:hAnsi="Times New Roman" w:cs="Times New Roman"/>
          <w:sz w:val="20"/>
          <w:szCs w:val="20"/>
          <w:lang w:val="en-US"/>
        </w:rPr>
        <w:t>. 14</w:t>
      </w:r>
      <w:r w:rsidR="00765E90" w:rsidRPr="009B3EDC">
        <w:rPr>
          <w:rFonts w:ascii="Times New Roman" w:hAnsi="Times New Roman" w:cs="Times New Roman"/>
          <w:sz w:val="20"/>
          <w:szCs w:val="20"/>
          <w:lang w:val="en-US"/>
        </w:rPr>
        <w:t>.</w:t>
      </w:r>
    </w:p>
    <w:p w14:paraId="0313E5BE" w14:textId="77777777" w:rsidR="00AA38A2" w:rsidRPr="009B3EDC" w:rsidRDefault="00AA38A2" w:rsidP="009B3EDC">
      <w:pPr>
        <w:pStyle w:val="Akapitzlist"/>
        <w:spacing w:line="360" w:lineRule="auto"/>
        <w:jc w:val="both"/>
        <w:rPr>
          <w:rFonts w:ascii="Times New Roman" w:hAnsi="Times New Roman" w:cs="Times New Roman"/>
          <w:lang w:val="en-US"/>
        </w:rPr>
      </w:pPr>
    </w:p>
    <w:p w14:paraId="6392380D" w14:textId="77777777" w:rsidR="00AA38A2" w:rsidRPr="009B3EDC" w:rsidRDefault="00AA38A2" w:rsidP="009B3EDC">
      <w:pPr>
        <w:pStyle w:val="Akapitzlist"/>
        <w:spacing w:line="360" w:lineRule="auto"/>
        <w:jc w:val="both"/>
        <w:rPr>
          <w:rFonts w:ascii="Times New Roman" w:hAnsi="Times New Roman" w:cs="Times New Roman"/>
          <w:lang w:val="en-US"/>
        </w:rPr>
      </w:pPr>
    </w:p>
    <w:p w14:paraId="471F16F5" w14:textId="13B2A656" w:rsidR="00073ED4" w:rsidRPr="009B3EDC" w:rsidRDefault="00073ED4" w:rsidP="009B3EDC">
      <w:pPr>
        <w:pStyle w:val="Akapitzlist"/>
        <w:numPr>
          <w:ilvl w:val="0"/>
          <w:numId w:val="15"/>
        </w:num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praca zbiorowa</w:t>
      </w:r>
    </w:p>
    <w:p w14:paraId="055DEFA9" w14:textId="60885CAC" w:rsidR="00A913DB" w:rsidRPr="009B3EDC" w:rsidRDefault="00A913DB"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lastRenderedPageBreak/>
        <w:t>Przywołując całą pracę zbiorową, a nie konkretny tekst w jej obrębie, należy najpierw podać tytuł, a następnie – po przecinku – informację o osobie redagującej i resztę adresu bibliograficznego.</w:t>
      </w:r>
    </w:p>
    <w:p w14:paraId="6D3BD20F" w14:textId="458810EE" w:rsidR="00A913DB" w:rsidRPr="009B3EDC" w:rsidRDefault="00A913DB" w:rsidP="009B3EDC">
      <w:pPr>
        <w:pStyle w:val="Akapitzlist"/>
        <w:spacing w:line="360" w:lineRule="auto"/>
        <w:jc w:val="both"/>
        <w:rPr>
          <w:rFonts w:ascii="Times New Roman" w:hAnsi="Times New Roman" w:cs="Times New Roman"/>
          <w:sz w:val="20"/>
          <w:szCs w:val="20"/>
          <w:lang w:val="en-US"/>
        </w:rPr>
      </w:pPr>
      <w:r w:rsidRPr="009B3EDC">
        <w:rPr>
          <w:rFonts w:ascii="Times New Roman" w:hAnsi="Times New Roman" w:cs="Times New Roman"/>
          <w:i/>
          <w:iCs/>
          <w:sz w:val="20"/>
          <w:szCs w:val="20"/>
        </w:rPr>
        <w:t>Religie i religijność w Polsce</w:t>
      </w:r>
      <w:r w:rsidRPr="009B3EDC">
        <w:rPr>
          <w:rFonts w:ascii="Times New Roman" w:hAnsi="Times New Roman" w:cs="Times New Roman"/>
          <w:sz w:val="20"/>
          <w:szCs w:val="20"/>
        </w:rPr>
        <w:t xml:space="preserve">, red. </w:t>
      </w:r>
      <w:r w:rsidRPr="009B3EDC">
        <w:rPr>
          <w:rFonts w:ascii="Times New Roman" w:hAnsi="Times New Roman" w:cs="Times New Roman"/>
          <w:sz w:val="20"/>
          <w:szCs w:val="20"/>
          <w:lang w:val="en-US"/>
        </w:rPr>
        <w:t xml:space="preserve">J. </w:t>
      </w:r>
      <w:proofErr w:type="spellStart"/>
      <w:r w:rsidRPr="009B3EDC">
        <w:rPr>
          <w:rFonts w:ascii="Times New Roman" w:hAnsi="Times New Roman" w:cs="Times New Roman"/>
          <w:sz w:val="20"/>
          <w:szCs w:val="20"/>
          <w:lang w:val="en-US"/>
        </w:rPr>
        <w:t>Drabina</w:t>
      </w:r>
      <w:proofErr w:type="spellEnd"/>
      <w:r w:rsidRPr="009B3EDC">
        <w:rPr>
          <w:rFonts w:ascii="Times New Roman" w:hAnsi="Times New Roman" w:cs="Times New Roman"/>
          <w:sz w:val="20"/>
          <w:szCs w:val="20"/>
          <w:lang w:val="en-US"/>
        </w:rPr>
        <w:t>, Kraków 2001, s. 56.</w:t>
      </w:r>
    </w:p>
    <w:p w14:paraId="19697B6E" w14:textId="27690C3E" w:rsidR="00A913DB" w:rsidRPr="009B3EDC" w:rsidRDefault="00A913DB" w:rsidP="009B3EDC">
      <w:pPr>
        <w:pStyle w:val="Akapitzlist"/>
        <w:spacing w:line="360" w:lineRule="auto"/>
        <w:ind w:right="283"/>
        <w:jc w:val="both"/>
        <w:rPr>
          <w:rFonts w:ascii="Times New Roman" w:hAnsi="Times New Roman" w:cs="Times New Roman"/>
          <w:sz w:val="20"/>
          <w:szCs w:val="20"/>
        </w:rPr>
      </w:pPr>
      <w:r w:rsidRPr="009B3EDC">
        <w:rPr>
          <w:rStyle w:val="italic"/>
          <w:rFonts w:ascii="Times New Roman" w:hAnsi="Times New Roman" w:cs="Times New Roman"/>
          <w:sz w:val="20"/>
          <w:szCs w:val="20"/>
          <w:lang w:val="en-US"/>
        </w:rPr>
        <w:t>Gender and Reading: Essays on Readers, Texts, and Contexts</w:t>
      </w:r>
      <w:r w:rsidRPr="009B3EDC">
        <w:rPr>
          <w:rFonts w:ascii="Times New Roman" w:hAnsi="Times New Roman" w:cs="Times New Roman"/>
          <w:sz w:val="20"/>
          <w:szCs w:val="20"/>
          <w:lang w:val="en-US"/>
        </w:rPr>
        <w:t xml:space="preserve">, </w:t>
      </w:r>
      <w:r w:rsidR="00296618" w:rsidRPr="009B3EDC">
        <w:rPr>
          <w:rFonts w:ascii="Times New Roman" w:hAnsi="Times New Roman" w:cs="Times New Roman"/>
          <w:sz w:val="20"/>
          <w:szCs w:val="20"/>
          <w:lang w:val="en-US"/>
        </w:rPr>
        <w:t>r</w:t>
      </w:r>
      <w:r w:rsidRPr="009B3EDC">
        <w:rPr>
          <w:rFonts w:ascii="Times New Roman" w:hAnsi="Times New Roman" w:cs="Times New Roman"/>
          <w:sz w:val="20"/>
          <w:szCs w:val="20"/>
          <w:lang w:val="en-US"/>
        </w:rPr>
        <w:t xml:space="preserve">ed. </w:t>
      </w:r>
      <w:r w:rsidRPr="009B3EDC">
        <w:rPr>
          <w:rFonts w:ascii="Times New Roman" w:hAnsi="Times New Roman" w:cs="Times New Roman"/>
          <w:sz w:val="20"/>
          <w:szCs w:val="20"/>
        </w:rPr>
        <w:t xml:space="preserve">E. A. Flynn, P. P. </w:t>
      </w:r>
      <w:proofErr w:type="spellStart"/>
      <w:r w:rsidRPr="009B3EDC">
        <w:rPr>
          <w:rFonts w:ascii="Times New Roman" w:hAnsi="Times New Roman" w:cs="Times New Roman"/>
          <w:sz w:val="20"/>
          <w:szCs w:val="20"/>
        </w:rPr>
        <w:t>Schweickart</w:t>
      </w:r>
      <w:proofErr w:type="spellEnd"/>
      <w:r w:rsidRPr="009B3EDC">
        <w:rPr>
          <w:rFonts w:ascii="Times New Roman" w:hAnsi="Times New Roman" w:cs="Times New Roman"/>
          <w:sz w:val="20"/>
          <w:szCs w:val="20"/>
        </w:rPr>
        <w:t xml:space="preserve">, Baltimore 1987, </w:t>
      </w:r>
      <w:r w:rsidR="00296618" w:rsidRPr="009B3EDC">
        <w:rPr>
          <w:rFonts w:ascii="Times New Roman" w:hAnsi="Times New Roman" w:cs="Times New Roman"/>
          <w:sz w:val="20"/>
          <w:szCs w:val="20"/>
        </w:rPr>
        <w:t>s</w:t>
      </w:r>
      <w:r w:rsidRPr="009B3EDC">
        <w:rPr>
          <w:rFonts w:ascii="Times New Roman" w:hAnsi="Times New Roman" w:cs="Times New Roman"/>
          <w:sz w:val="20"/>
          <w:szCs w:val="20"/>
        </w:rPr>
        <w:t>. 12.</w:t>
      </w:r>
    </w:p>
    <w:p w14:paraId="0862E260" w14:textId="77777777" w:rsidR="00A913DB" w:rsidRPr="009B3EDC" w:rsidRDefault="00A913DB" w:rsidP="009B3EDC">
      <w:pPr>
        <w:pStyle w:val="Akapitzlist"/>
        <w:spacing w:line="360" w:lineRule="auto"/>
        <w:jc w:val="both"/>
        <w:rPr>
          <w:rFonts w:ascii="Times New Roman" w:hAnsi="Times New Roman" w:cs="Times New Roman"/>
        </w:rPr>
      </w:pPr>
    </w:p>
    <w:p w14:paraId="0EC26F00" w14:textId="4735CF6A" w:rsidR="00892ED7" w:rsidRPr="009B3EDC" w:rsidRDefault="000D0FCC" w:rsidP="009B3EDC">
      <w:pPr>
        <w:pStyle w:val="Akapitzlist"/>
        <w:spacing w:line="360" w:lineRule="auto"/>
        <w:ind w:left="142"/>
        <w:jc w:val="both"/>
        <w:rPr>
          <w:rFonts w:ascii="Times New Roman" w:hAnsi="Times New Roman" w:cs="Times New Roman"/>
          <w:sz w:val="24"/>
          <w:szCs w:val="24"/>
        </w:rPr>
      </w:pPr>
      <w:r w:rsidRPr="009B3EDC">
        <w:rPr>
          <w:rFonts w:ascii="Times New Roman" w:hAnsi="Times New Roman" w:cs="Times New Roman"/>
          <w:sz w:val="24"/>
          <w:szCs w:val="24"/>
        </w:rPr>
        <w:t xml:space="preserve">Przywołując pracę zbiorową po raz kolejny należy podać skrócony opis, np. </w:t>
      </w:r>
      <w:r w:rsidRPr="009B3EDC">
        <w:rPr>
          <w:rFonts w:ascii="Times New Roman" w:hAnsi="Times New Roman" w:cs="Times New Roman"/>
          <w:i/>
          <w:iCs/>
          <w:sz w:val="24"/>
          <w:szCs w:val="24"/>
        </w:rPr>
        <w:t>Religie i</w:t>
      </w:r>
      <w:r w:rsidR="009B3EDC">
        <w:rPr>
          <w:rFonts w:ascii="Times New Roman" w:hAnsi="Times New Roman" w:cs="Times New Roman"/>
          <w:i/>
          <w:iCs/>
          <w:sz w:val="24"/>
          <w:szCs w:val="24"/>
        </w:rPr>
        <w:t> </w:t>
      </w:r>
      <w:r w:rsidRPr="009B3EDC">
        <w:rPr>
          <w:rFonts w:ascii="Times New Roman" w:hAnsi="Times New Roman" w:cs="Times New Roman"/>
          <w:i/>
          <w:iCs/>
          <w:sz w:val="24"/>
          <w:szCs w:val="24"/>
        </w:rPr>
        <w:t>religijność w Polsce</w:t>
      </w:r>
      <w:r w:rsidRPr="009B3EDC">
        <w:rPr>
          <w:rFonts w:ascii="Times New Roman" w:hAnsi="Times New Roman" w:cs="Times New Roman"/>
          <w:sz w:val="24"/>
          <w:szCs w:val="24"/>
        </w:rPr>
        <w:t>, s. 58.</w:t>
      </w:r>
    </w:p>
    <w:p w14:paraId="0A097DC4" w14:textId="77777777" w:rsidR="000D0FCC" w:rsidRPr="009B3EDC" w:rsidRDefault="000D0FCC" w:rsidP="009B3EDC">
      <w:pPr>
        <w:pStyle w:val="Akapitzlist"/>
        <w:spacing w:line="360" w:lineRule="auto"/>
        <w:ind w:left="142" w:firstLine="578"/>
        <w:jc w:val="both"/>
        <w:rPr>
          <w:rFonts w:ascii="Times New Roman" w:hAnsi="Times New Roman" w:cs="Times New Roman"/>
          <w:sz w:val="24"/>
          <w:szCs w:val="24"/>
        </w:rPr>
      </w:pPr>
    </w:p>
    <w:p w14:paraId="33052346" w14:textId="77777777" w:rsidR="00AA38A2" w:rsidRPr="009B3EDC" w:rsidRDefault="00AA38A2" w:rsidP="009B3EDC">
      <w:pPr>
        <w:pStyle w:val="Akapitzlist"/>
        <w:spacing w:line="360" w:lineRule="auto"/>
        <w:jc w:val="both"/>
        <w:rPr>
          <w:rFonts w:ascii="Times New Roman" w:hAnsi="Times New Roman" w:cs="Times New Roman"/>
        </w:rPr>
      </w:pPr>
    </w:p>
    <w:p w14:paraId="3A93A89F" w14:textId="655783E7" w:rsidR="00073ED4" w:rsidRPr="009B3EDC" w:rsidRDefault="00073ED4" w:rsidP="009B3EDC">
      <w:pPr>
        <w:pStyle w:val="Akapitzlist"/>
        <w:numPr>
          <w:ilvl w:val="0"/>
          <w:numId w:val="15"/>
        </w:num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artykuł w pracy zbiorowej</w:t>
      </w:r>
    </w:p>
    <w:p w14:paraId="0857ACDB" w14:textId="68FEE874" w:rsidR="00752FB1" w:rsidRPr="009B3EDC" w:rsidRDefault="00752FB1"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W przypadku pojedynczego artykułu lub rozdziału w pracy zbiorowej należy podać informację o</w:t>
      </w:r>
      <w:r w:rsidR="00E534DB" w:rsidRPr="009B3EDC">
        <w:rPr>
          <w:rFonts w:ascii="Times New Roman" w:hAnsi="Times New Roman" w:cs="Times New Roman"/>
          <w:sz w:val="24"/>
          <w:szCs w:val="24"/>
        </w:rPr>
        <w:t> </w:t>
      </w:r>
      <w:r w:rsidRPr="009B3EDC">
        <w:rPr>
          <w:rFonts w:ascii="Times New Roman" w:hAnsi="Times New Roman" w:cs="Times New Roman"/>
          <w:sz w:val="24"/>
          <w:szCs w:val="24"/>
        </w:rPr>
        <w:t xml:space="preserve">osobie autorskiej, </w:t>
      </w:r>
      <w:r w:rsidRPr="004F59B9">
        <w:rPr>
          <w:rFonts w:ascii="Times New Roman" w:hAnsi="Times New Roman" w:cs="Times New Roman"/>
          <w:i/>
          <w:iCs/>
          <w:sz w:val="24"/>
          <w:szCs w:val="24"/>
        </w:rPr>
        <w:t>tytuł tekstu</w:t>
      </w:r>
      <w:r w:rsidRPr="009B3EDC">
        <w:rPr>
          <w:rFonts w:ascii="Times New Roman" w:hAnsi="Times New Roman" w:cs="Times New Roman"/>
          <w:sz w:val="24"/>
          <w:szCs w:val="24"/>
        </w:rPr>
        <w:t>, a następnie – po przecinku –</w:t>
      </w:r>
      <w:r w:rsidR="00892ED7" w:rsidRPr="009B3EDC">
        <w:rPr>
          <w:rFonts w:ascii="Times New Roman" w:hAnsi="Times New Roman" w:cs="Times New Roman"/>
          <w:sz w:val="24"/>
          <w:szCs w:val="24"/>
        </w:rPr>
        <w:t xml:space="preserve"> [w:]</w:t>
      </w:r>
      <w:r w:rsidRPr="009B3EDC">
        <w:rPr>
          <w:rFonts w:ascii="Times New Roman" w:hAnsi="Times New Roman" w:cs="Times New Roman"/>
          <w:sz w:val="24"/>
          <w:szCs w:val="24"/>
        </w:rPr>
        <w:t xml:space="preserve"> </w:t>
      </w:r>
      <w:r w:rsidRPr="004F59B9">
        <w:rPr>
          <w:rFonts w:ascii="Times New Roman" w:hAnsi="Times New Roman" w:cs="Times New Roman"/>
          <w:i/>
          <w:iCs/>
          <w:sz w:val="24"/>
          <w:szCs w:val="24"/>
        </w:rPr>
        <w:t>tytuł monografii/zbioru</w:t>
      </w:r>
      <w:r w:rsidRPr="009B3EDC">
        <w:rPr>
          <w:rFonts w:ascii="Times New Roman" w:hAnsi="Times New Roman" w:cs="Times New Roman"/>
          <w:sz w:val="24"/>
          <w:szCs w:val="24"/>
        </w:rPr>
        <w:t>.</w:t>
      </w:r>
    </w:p>
    <w:p w14:paraId="4165D763" w14:textId="7C228599" w:rsidR="00752FB1" w:rsidRPr="009B3EDC" w:rsidRDefault="00752FB1" w:rsidP="009B3EDC">
      <w:pPr>
        <w:spacing w:after="0" w:line="360" w:lineRule="auto"/>
        <w:ind w:left="709"/>
        <w:jc w:val="both"/>
        <w:rPr>
          <w:rFonts w:ascii="Times New Roman" w:hAnsi="Times New Roman" w:cs="Times New Roman"/>
          <w:sz w:val="20"/>
          <w:szCs w:val="20"/>
        </w:rPr>
      </w:pPr>
      <w:r w:rsidRPr="009B3EDC">
        <w:rPr>
          <w:rFonts w:ascii="Times New Roman" w:hAnsi="Times New Roman" w:cs="Times New Roman"/>
          <w:sz w:val="20"/>
          <w:szCs w:val="20"/>
        </w:rPr>
        <w:t xml:space="preserve">C. Zgorzelski, </w:t>
      </w:r>
      <w:r w:rsidRPr="009B3EDC">
        <w:rPr>
          <w:rFonts w:ascii="Times New Roman" w:hAnsi="Times New Roman" w:cs="Times New Roman"/>
          <w:i/>
          <w:iCs/>
          <w:sz w:val="20"/>
          <w:szCs w:val="20"/>
        </w:rPr>
        <w:t>Elementy „muzyczności” w poezji lirycznej</w:t>
      </w:r>
      <w:r w:rsidRPr="009B3EDC">
        <w:rPr>
          <w:rFonts w:ascii="Times New Roman" w:hAnsi="Times New Roman" w:cs="Times New Roman"/>
          <w:sz w:val="20"/>
          <w:szCs w:val="20"/>
        </w:rPr>
        <w:t>,</w:t>
      </w:r>
      <w:r w:rsidRPr="009B3EDC">
        <w:rPr>
          <w:rFonts w:ascii="Times New Roman" w:hAnsi="Times New Roman" w:cs="Times New Roman"/>
          <w:i/>
          <w:iCs/>
          <w:sz w:val="20"/>
          <w:szCs w:val="20"/>
        </w:rPr>
        <w:t xml:space="preserve"> </w:t>
      </w:r>
      <w:r w:rsidR="00892ED7" w:rsidRPr="009B3EDC">
        <w:rPr>
          <w:rFonts w:ascii="Times New Roman" w:hAnsi="Times New Roman" w:cs="Times New Roman"/>
          <w:sz w:val="20"/>
          <w:szCs w:val="20"/>
        </w:rPr>
        <w:t xml:space="preserve">[w:] </w:t>
      </w:r>
      <w:r w:rsidRPr="009B3EDC">
        <w:rPr>
          <w:rFonts w:ascii="Times New Roman" w:hAnsi="Times New Roman" w:cs="Times New Roman"/>
          <w:i/>
          <w:iCs/>
          <w:sz w:val="20"/>
          <w:szCs w:val="20"/>
        </w:rPr>
        <w:t>Muzyka w literaturze. Antologia polskich studiów powojennych</w:t>
      </w:r>
      <w:r w:rsidRPr="009B3EDC">
        <w:rPr>
          <w:rFonts w:ascii="Times New Roman" w:hAnsi="Times New Roman" w:cs="Times New Roman"/>
          <w:sz w:val="20"/>
          <w:szCs w:val="20"/>
        </w:rPr>
        <w:t xml:space="preserve">, red. A. </w:t>
      </w:r>
      <w:proofErr w:type="spellStart"/>
      <w:r w:rsidRPr="009B3EDC">
        <w:rPr>
          <w:rFonts w:ascii="Times New Roman" w:hAnsi="Times New Roman" w:cs="Times New Roman"/>
          <w:sz w:val="20"/>
          <w:szCs w:val="20"/>
        </w:rPr>
        <w:t>Hejmej</w:t>
      </w:r>
      <w:proofErr w:type="spellEnd"/>
      <w:r w:rsidRPr="009B3EDC">
        <w:rPr>
          <w:rFonts w:ascii="Times New Roman" w:hAnsi="Times New Roman" w:cs="Times New Roman"/>
          <w:sz w:val="20"/>
          <w:szCs w:val="20"/>
        </w:rPr>
        <w:t>, Kraków 2002, s. 79–100.</w:t>
      </w:r>
    </w:p>
    <w:p w14:paraId="10255BA3" w14:textId="67666C45" w:rsidR="00752FB1" w:rsidRPr="009B3EDC" w:rsidRDefault="00752FB1" w:rsidP="009B3EDC">
      <w:pPr>
        <w:spacing w:line="360" w:lineRule="auto"/>
        <w:ind w:left="709"/>
        <w:jc w:val="both"/>
        <w:rPr>
          <w:rFonts w:ascii="Times New Roman" w:hAnsi="Times New Roman" w:cs="Times New Roman"/>
          <w:sz w:val="20"/>
          <w:szCs w:val="20"/>
          <w:lang w:val="en-US"/>
        </w:rPr>
      </w:pPr>
      <w:r w:rsidRPr="00790B9E">
        <w:rPr>
          <w:rFonts w:ascii="Times New Roman" w:hAnsi="Times New Roman" w:cs="Times New Roman"/>
          <w:sz w:val="20"/>
          <w:szCs w:val="20"/>
        </w:rPr>
        <w:t xml:space="preserve">L. Stein, </w:t>
      </w:r>
      <w:r w:rsidRPr="00790B9E">
        <w:rPr>
          <w:rStyle w:val="italic"/>
          <w:rFonts w:ascii="Times New Roman" w:hAnsi="Times New Roman" w:cs="Times New Roman"/>
          <w:sz w:val="20"/>
          <w:szCs w:val="20"/>
        </w:rPr>
        <w:t xml:space="preserve">Tumblr Fan </w:t>
      </w:r>
      <w:proofErr w:type="spellStart"/>
      <w:r w:rsidRPr="00790B9E">
        <w:rPr>
          <w:rStyle w:val="italic"/>
          <w:rFonts w:ascii="Times New Roman" w:hAnsi="Times New Roman" w:cs="Times New Roman"/>
          <w:sz w:val="20"/>
          <w:szCs w:val="20"/>
        </w:rPr>
        <w:t>Aesthetics</w:t>
      </w:r>
      <w:proofErr w:type="spellEnd"/>
      <w:r w:rsidRPr="00790B9E">
        <w:rPr>
          <w:rFonts w:ascii="Times New Roman" w:hAnsi="Times New Roman" w:cs="Times New Roman"/>
          <w:sz w:val="20"/>
          <w:szCs w:val="20"/>
        </w:rPr>
        <w:t xml:space="preserve">, </w:t>
      </w:r>
      <w:r w:rsidR="00892ED7" w:rsidRPr="00790B9E">
        <w:rPr>
          <w:rFonts w:ascii="Times New Roman" w:hAnsi="Times New Roman" w:cs="Times New Roman"/>
          <w:sz w:val="20"/>
          <w:szCs w:val="20"/>
        </w:rPr>
        <w:t xml:space="preserve">[w:] </w:t>
      </w:r>
      <w:r w:rsidRPr="00790B9E">
        <w:rPr>
          <w:rStyle w:val="italic"/>
          <w:rFonts w:ascii="Times New Roman" w:hAnsi="Times New Roman" w:cs="Times New Roman"/>
          <w:sz w:val="20"/>
          <w:szCs w:val="20"/>
        </w:rPr>
        <w:t xml:space="preserve">The </w:t>
      </w:r>
      <w:proofErr w:type="spellStart"/>
      <w:r w:rsidRPr="00790B9E">
        <w:rPr>
          <w:rStyle w:val="italic"/>
          <w:rFonts w:ascii="Times New Roman" w:hAnsi="Times New Roman" w:cs="Times New Roman"/>
          <w:sz w:val="20"/>
          <w:szCs w:val="20"/>
        </w:rPr>
        <w:t>Routledge</w:t>
      </w:r>
      <w:proofErr w:type="spellEnd"/>
      <w:r w:rsidRPr="00790B9E">
        <w:rPr>
          <w:rStyle w:val="italic"/>
          <w:rFonts w:ascii="Times New Roman" w:hAnsi="Times New Roman" w:cs="Times New Roman"/>
          <w:sz w:val="20"/>
          <w:szCs w:val="20"/>
        </w:rPr>
        <w:t xml:space="preserve"> Companion to Media Fandom</w:t>
      </w:r>
      <w:r w:rsidRPr="00790B9E">
        <w:rPr>
          <w:rFonts w:ascii="Times New Roman" w:hAnsi="Times New Roman" w:cs="Times New Roman"/>
          <w:sz w:val="20"/>
          <w:szCs w:val="20"/>
        </w:rPr>
        <w:t xml:space="preserve">, </w:t>
      </w:r>
      <w:r w:rsidR="00296618" w:rsidRPr="00790B9E">
        <w:rPr>
          <w:rFonts w:ascii="Times New Roman" w:hAnsi="Times New Roman" w:cs="Times New Roman"/>
          <w:sz w:val="20"/>
          <w:szCs w:val="20"/>
        </w:rPr>
        <w:t>r</w:t>
      </w:r>
      <w:r w:rsidRPr="00790B9E">
        <w:rPr>
          <w:rFonts w:ascii="Times New Roman" w:hAnsi="Times New Roman" w:cs="Times New Roman"/>
          <w:sz w:val="20"/>
          <w:szCs w:val="20"/>
        </w:rPr>
        <w:t xml:space="preserve">ed. </w:t>
      </w:r>
      <w:r w:rsidRPr="009B3EDC">
        <w:rPr>
          <w:rFonts w:ascii="Times New Roman" w:hAnsi="Times New Roman" w:cs="Times New Roman"/>
          <w:sz w:val="20"/>
          <w:szCs w:val="20"/>
          <w:lang w:val="en-US"/>
        </w:rPr>
        <w:t>M. A. Click, S.</w:t>
      </w:r>
      <w:r w:rsidR="00892ED7" w:rsidRPr="009B3EDC">
        <w:rPr>
          <w:rFonts w:ascii="Times New Roman" w:hAnsi="Times New Roman" w:cs="Times New Roman"/>
          <w:sz w:val="20"/>
          <w:szCs w:val="20"/>
          <w:lang w:val="en-US"/>
        </w:rPr>
        <w:t> </w:t>
      </w:r>
      <w:r w:rsidRPr="009B3EDC">
        <w:rPr>
          <w:rFonts w:ascii="Times New Roman" w:hAnsi="Times New Roman" w:cs="Times New Roman"/>
          <w:sz w:val="20"/>
          <w:szCs w:val="20"/>
          <w:lang w:val="en-US"/>
        </w:rPr>
        <w:t xml:space="preserve">Scott, New York 2018, </w:t>
      </w:r>
      <w:r w:rsidR="00FB6EEA" w:rsidRPr="009B3EDC">
        <w:rPr>
          <w:rFonts w:ascii="Times New Roman" w:hAnsi="Times New Roman" w:cs="Times New Roman"/>
          <w:sz w:val="20"/>
          <w:szCs w:val="20"/>
          <w:lang w:val="en-US"/>
        </w:rPr>
        <w:t>s</w:t>
      </w:r>
      <w:r w:rsidRPr="009B3EDC">
        <w:rPr>
          <w:rFonts w:ascii="Times New Roman" w:hAnsi="Times New Roman" w:cs="Times New Roman"/>
          <w:sz w:val="20"/>
          <w:szCs w:val="20"/>
          <w:lang w:val="en-US"/>
        </w:rPr>
        <w:t>. 86.</w:t>
      </w:r>
    </w:p>
    <w:p w14:paraId="67B728E3" w14:textId="77777777" w:rsidR="00752FB1" w:rsidRPr="009B3EDC" w:rsidRDefault="00752FB1" w:rsidP="009B3EDC">
      <w:pPr>
        <w:spacing w:line="360" w:lineRule="auto"/>
        <w:ind w:left="360"/>
        <w:jc w:val="both"/>
        <w:rPr>
          <w:rFonts w:ascii="Times New Roman" w:hAnsi="Times New Roman" w:cs="Times New Roman"/>
        </w:rPr>
      </w:pPr>
    </w:p>
    <w:p w14:paraId="643A3C19" w14:textId="15A53335" w:rsidR="00073ED4" w:rsidRPr="009B3EDC" w:rsidRDefault="00073ED4" w:rsidP="009B3EDC">
      <w:pPr>
        <w:pStyle w:val="Akapitzlist"/>
        <w:numPr>
          <w:ilvl w:val="0"/>
          <w:numId w:val="15"/>
        </w:num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artykuł w czasopiśmie</w:t>
      </w:r>
    </w:p>
    <w:p w14:paraId="66A252FE" w14:textId="7333053B" w:rsidR="00FF1E09" w:rsidRPr="009B3EDC" w:rsidRDefault="00FF1E09"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Tytuł artykułu powinien zostać zapisany kursywą, natomiast tytuł czasopisma – antykwą w</w:t>
      </w:r>
      <w:r w:rsidR="0073028C" w:rsidRPr="009B3EDC">
        <w:rPr>
          <w:rFonts w:ascii="Times New Roman" w:hAnsi="Times New Roman" w:cs="Times New Roman"/>
          <w:sz w:val="24"/>
          <w:szCs w:val="24"/>
        </w:rPr>
        <w:t> </w:t>
      </w:r>
      <w:r w:rsidRPr="009B3EDC">
        <w:rPr>
          <w:rFonts w:ascii="Times New Roman" w:hAnsi="Times New Roman" w:cs="Times New Roman"/>
          <w:sz w:val="24"/>
          <w:szCs w:val="24"/>
        </w:rPr>
        <w:t>cudzysłowie. Po nazwie czasopisma powinien pojawić się rok publikacji (nieoddzielony przecinkiem), a po roku numer</w:t>
      </w:r>
      <w:r w:rsidR="004F59B9">
        <w:rPr>
          <w:rFonts w:ascii="Times New Roman" w:hAnsi="Times New Roman" w:cs="Times New Roman"/>
          <w:sz w:val="24"/>
          <w:szCs w:val="24"/>
        </w:rPr>
        <w:t xml:space="preserve"> lub tom i numer</w:t>
      </w:r>
      <w:r w:rsidRPr="009B3EDC">
        <w:rPr>
          <w:rFonts w:ascii="Times New Roman" w:hAnsi="Times New Roman" w:cs="Times New Roman"/>
          <w:sz w:val="24"/>
          <w:szCs w:val="24"/>
        </w:rPr>
        <w:t xml:space="preserve"> (oddzielon</w:t>
      </w:r>
      <w:r w:rsidR="004F59B9">
        <w:rPr>
          <w:rFonts w:ascii="Times New Roman" w:hAnsi="Times New Roman" w:cs="Times New Roman"/>
          <w:sz w:val="24"/>
          <w:szCs w:val="24"/>
        </w:rPr>
        <w:t>e</w:t>
      </w:r>
      <w:r w:rsidRPr="009B3EDC">
        <w:rPr>
          <w:rFonts w:ascii="Times New Roman" w:hAnsi="Times New Roman" w:cs="Times New Roman"/>
          <w:sz w:val="24"/>
          <w:szCs w:val="24"/>
        </w:rPr>
        <w:t xml:space="preserve"> od roku</w:t>
      </w:r>
      <w:r w:rsidR="004F59B9">
        <w:rPr>
          <w:rFonts w:ascii="Times New Roman" w:hAnsi="Times New Roman" w:cs="Times New Roman"/>
          <w:sz w:val="24"/>
          <w:szCs w:val="24"/>
        </w:rPr>
        <w:t xml:space="preserve"> i od siebie</w:t>
      </w:r>
      <w:r w:rsidR="00FF432A">
        <w:rPr>
          <w:rFonts w:ascii="Times New Roman" w:hAnsi="Times New Roman" w:cs="Times New Roman"/>
          <w:sz w:val="24"/>
          <w:szCs w:val="24"/>
        </w:rPr>
        <w:t xml:space="preserve"> nawzajem</w:t>
      </w:r>
      <w:r w:rsidRPr="009B3EDC">
        <w:rPr>
          <w:rFonts w:ascii="Times New Roman" w:hAnsi="Times New Roman" w:cs="Times New Roman"/>
          <w:sz w:val="24"/>
          <w:szCs w:val="24"/>
        </w:rPr>
        <w:t xml:space="preserve"> przecink</w:t>
      </w:r>
      <w:r w:rsidR="00FF432A">
        <w:rPr>
          <w:rFonts w:ascii="Times New Roman" w:hAnsi="Times New Roman" w:cs="Times New Roman"/>
          <w:sz w:val="24"/>
          <w:szCs w:val="24"/>
        </w:rPr>
        <w:t>ami</w:t>
      </w:r>
      <w:r w:rsidRPr="009B3EDC">
        <w:rPr>
          <w:rFonts w:ascii="Times New Roman" w:hAnsi="Times New Roman" w:cs="Times New Roman"/>
          <w:sz w:val="24"/>
          <w:szCs w:val="24"/>
        </w:rPr>
        <w:t xml:space="preserve">). Wszystkie </w:t>
      </w:r>
      <w:proofErr w:type="spellStart"/>
      <w:r w:rsidRPr="009B3EDC">
        <w:rPr>
          <w:rFonts w:ascii="Times New Roman" w:hAnsi="Times New Roman" w:cs="Times New Roman"/>
          <w:sz w:val="24"/>
          <w:szCs w:val="24"/>
        </w:rPr>
        <w:t>pełnoznaczne</w:t>
      </w:r>
      <w:proofErr w:type="spellEnd"/>
      <w:r w:rsidRPr="009B3EDC">
        <w:rPr>
          <w:rFonts w:ascii="Times New Roman" w:hAnsi="Times New Roman" w:cs="Times New Roman"/>
          <w:sz w:val="24"/>
          <w:szCs w:val="24"/>
        </w:rPr>
        <w:t xml:space="preserve"> człony tytułu czasopisma powinny zostać zapisane wielką literą.</w:t>
      </w:r>
    </w:p>
    <w:p w14:paraId="5ACBD9A7" w14:textId="0B4A9A57" w:rsidR="00073ED4" w:rsidRPr="009B3EDC" w:rsidRDefault="00073ED4" w:rsidP="009B3EDC">
      <w:pPr>
        <w:pStyle w:val="Pa4"/>
        <w:spacing w:before="100" w:after="100" w:line="360" w:lineRule="auto"/>
        <w:ind w:left="720" w:right="440"/>
        <w:jc w:val="both"/>
        <w:rPr>
          <w:rFonts w:ascii="Times New Roman" w:hAnsi="Times New Roman" w:cs="Times New Roman"/>
          <w:color w:val="000000"/>
          <w:sz w:val="20"/>
          <w:szCs w:val="20"/>
        </w:rPr>
      </w:pPr>
      <w:r w:rsidRPr="009B3EDC">
        <w:rPr>
          <w:rFonts w:ascii="Times New Roman" w:hAnsi="Times New Roman" w:cs="Times New Roman"/>
          <w:color w:val="000000"/>
          <w:sz w:val="20"/>
          <w:szCs w:val="20"/>
        </w:rPr>
        <w:t xml:space="preserve">E. </w:t>
      </w:r>
      <w:proofErr w:type="spellStart"/>
      <w:r w:rsidRPr="009B3EDC">
        <w:rPr>
          <w:rFonts w:ascii="Times New Roman" w:hAnsi="Times New Roman" w:cs="Times New Roman"/>
          <w:color w:val="000000"/>
          <w:sz w:val="20"/>
          <w:szCs w:val="20"/>
        </w:rPr>
        <w:t>Iksowska</w:t>
      </w:r>
      <w:proofErr w:type="spellEnd"/>
      <w:r w:rsidRPr="009B3EDC">
        <w:rPr>
          <w:rFonts w:ascii="Times New Roman" w:hAnsi="Times New Roman" w:cs="Times New Roman"/>
          <w:color w:val="000000"/>
          <w:sz w:val="20"/>
          <w:szCs w:val="20"/>
        </w:rPr>
        <w:t xml:space="preserve">, </w:t>
      </w:r>
      <w:r w:rsidRPr="009B3EDC">
        <w:rPr>
          <w:rFonts w:ascii="Times New Roman" w:hAnsi="Times New Roman" w:cs="Times New Roman"/>
          <w:i/>
          <w:iCs/>
          <w:color w:val="000000"/>
          <w:sz w:val="20"/>
          <w:szCs w:val="20"/>
        </w:rPr>
        <w:t>Gęba gębą pogania. O Gombrowiczu słów kilka</w:t>
      </w:r>
      <w:r w:rsidRPr="009B3EDC">
        <w:rPr>
          <w:rFonts w:ascii="Times New Roman" w:hAnsi="Times New Roman" w:cs="Times New Roman"/>
          <w:color w:val="000000"/>
          <w:sz w:val="20"/>
          <w:szCs w:val="20"/>
        </w:rPr>
        <w:t xml:space="preserve">, „Teksty </w:t>
      </w:r>
      <w:r w:rsidR="00892ED7" w:rsidRPr="009B3EDC">
        <w:rPr>
          <w:rFonts w:ascii="Times New Roman" w:hAnsi="Times New Roman" w:cs="Times New Roman"/>
          <w:color w:val="000000"/>
          <w:sz w:val="20"/>
          <w:szCs w:val="20"/>
        </w:rPr>
        <w:t>Trzecie</w:t>
      </w:r>
      <w:r w:rsidRPr="009B3EDC">
        <w:rPr>
          <w:rFonts w:ascii="Times New Roman" w:hAnsi="Times New Roman" w:cs="Times New Roman"/>
          <w:color w:val="000000"/>
          <w:sz w:val="20"/>
          <w:szCs w:val="20"/>
        </w:rPr>
        <w:t xml:space="preserve">” 2005, </w:t>
      </w:r>
      <w:r w:rsidR="004F59B9">
        <w:rPr>
          <w:rFonts w:ascii="Times New Roman" w:hAnsi="Times New Roman" w:cs="Times New Roman"/>
          <w:color w:val="000000"/>
          <w:sz w:val="20"/>
          <w:szCs w:val="20"/>
        </w:rPr>
        <w:t xml:space="preserve">t. 50, </w:t>
      </w:r>
      <w:r w:rsidRPr="009B3EDC">
        <w:rPr>
          <w:rFonts w:ascii="Times New Roman" w:hAnsi="Times New Roman" w:cs="Times New Roman"/>
          <w:color w:val="000000"/>
          <w:sz w:val="20"/>
          <w:szCs w:val="20"/>
        </w:rPr>
        <w:t>nr 607, s. 10.</w:t>
      </w:r>
    </w:p>
    <w:p w14:paraId="009E151A" w14:textId="7451EBEE" w:rsidR="00752FB1" w:rsidRPr="009B3EDC" w:rsidRDefault="00073ED4" w:rsidP="009B3EDC">
      <w:pPr>
        <w:pStyle w:val="Akapitzlist"/>
        <w:spacing w:line="360" w:lineRule="auto"/>
        <w:jc w:val="both"/>
        <w:rPr>
          <w:rFonts w:ascii="Times New Roman" w:hAnsi="Times New Roman" w:cs="Times New Roman"/>
          <w:color w:val="000000"/>
          <w:sz w:val="20"/>
          <w:szCs w:val="20"/>
        </w:rPr>
      </w:pPr>
      <w:r w:rsidRPr="009B3EDC">
        <w:rPr>
          <w:rFonts w:ascii="Times New Roman" w:hAnsi="Times New Roman" w:cs="Times New Roman"/>
          <w:color w:val="000000"/>
          <w:sz w:val="20"/>
          <w:szCs w:val="20"/>
        </w:rPr>
        <w:t xml:space="preserve">M. Zmyślony, </w:t>
      </w:r>
      <w:r w:rsidRPr="009B3EDC">
        <w:rPr>
          <w:rFonts w:ascii="Times New Roman" w:hAnsi="Times New Roman" w:cs="Times New Roman"/>
          <w:i/>
          <w:iCs/>
          <w:color w:val="000000"/>
          <w:sz w:val="20"/>
          <w:szCs w:val="20"/>
        </w:rPr>
        <w:t>Główne nurty katolicyzmu</w:t>
      </w:r>
      <w:r w:rsidRPr="009B3EDC">
        <w:rPr>
          <w:rFonts w:ascii="Times New Roman" w:hAnsi="Times New Roman" w:cs="Times New Roman"/>
          <w:color w:val="000000"/>
          <w:sz w:val="20"/>
          <w:szCs w:val="20"/>
        </w:rPr>
        <w:t>, „Tygodnik Powszechny” 2017, nr 23, s. 71–72.</w:t>
      </w:r>
    </w:p>
    <w:p w14:paraId="66C7024C" w14:textId="3A0865DD" w:rsidR="00752FB1" w:rsidRPr="009B3EDC" w:rsidRDefault="00752FB1" w:rsidP="009B3EDC">
      <w:pPr>
        <w:pStyle w:val="Akapitzlist"/>
        <w:spacing w:line="360" w:lineRule="auto"/>
        <w:rPr>
          <w:rFonts w:ascii="Times New Roman" w:hAnsi="Times New Roman" w:cs="Times New Roman"/>
          <w:sz w:val="20"/>
          <w:szCs w:val="20"/>
          <w:lang w:val="en-US"/>
        </w:rPr>
      </w:pPr>
      <w:r w:rsidRPr="009B3EDC">
        <w:rPr>
          <w:rFonts w:ascii="Times New Roman" w:hAnsi="Times New Roman" w:cs="Times New Roman"/>
          <w:sz w:val="20"/>
          <w:szCs w:val="20"/>
          <w:lang w:val="en-US"/>
        </w:rPr>
        <w:t xml:space="preserve">A. I. Berger, </w:t>
      </w:r>
      <w:r w:rsidRPr="009B3EDC">
        <w:rPr>
          <w:rFonts w:ascii="Times New Roman" w:hAnsi="Times New Roman" w:cs="Times New Roman"/>
          <w:i/>
          <w:sz w:val="20"/>
          <w:szCs w:val="20"/>
          <w:lang w:val="en-US"/>
        </w:rPr>
        <w:t>Science Fiction Fans in Socio-Economic Perspective: Factors in the Social Consciousness of a Genre</w:t>
      </w:r>
      <w:r w:rsidRPr="009B3EDC">
        <w:rPr>
          <w:rFonts w:ascii="Times New Roman" w:hAnsi="Times New Roman" w:cs="Times New Roman"/>
          <w:sz w:val="20"/>
          <w:szCs w:val="20"/>
          <w:lang w:val="en-US"/>
        </w:rPr>
        <w:t>, „Science Fiction Studies” 1977,</w:t>
      </w:r>
      <w:r w:rsidR="00296618" w:rsidRPr="009B3EDC">
        <w:rPr>
          <w:rFonts w:ascii="Times New Roman" w:hAnsi="Times New Roman" w:cs="Times New Roman"/>
          <w:sz w:val="20"/>
          <w:szCs w:val="20"/>
          <w:lang w:val="en-US"/>
        </w:rPr>
        <w:t xml:space="preserve"> t</w:t>
      </w:r>
      <w:r w:rsidRPr="009B3EDC">
        <w:rPr>
          <w:rFonts w:ascii="Times New Roman" w:hAnsi="Times New Roman" w:cs="Times New Roman"/>
          <w:sz w:val="20"/>
          <w:szCs w:val="20"/>
          <w:lang w:val="en-US"/>
        </w:rPr>
        <w:t xml:space="preserve">. 4, </w:t>
      </w:r>
      <w:r w:rsidR="00296618" w:rsidRPr="009B3EDC">
        <w:rPr>
          <w:rFonts w:ascii="Times New Roman" w:hAnsi="Times New Roman" w:cs="Times New Roman"/>
          <w:sz w:val="20"/>
          <w:szCs w:val="20"/>
          <w:lang w:val="en-US"/>
        </w:rPr>
        <w:t>s</w:t>
      </w:r>
      <w:r w:rsidRPr="009B3EDC">
        <w:rPr>
          <w:rFonts w:ascii="Times New Roman" w:hAnsi="Times New Roman" w:cs="Times New Roman"/>
          <w:sz w:val="20"/>
          <w:szCs w:val="20"/>
          <w:lang w:val="en-US"/>
        </w:rPr>
        <w:t>. 242.</w:t>
      </w:r>
    </w:p>
    <w:p w14:paraId="47B7A28F" w14:textId="77777777" w:rsidR="00FF1E09" w:rsidRPr="009B3EDC" w:rsidRDefault="00FF1E09" w:rsidP="009B3EDC">
      <w:pPr>
        <w:pStyle w:val="Akapitzlist"/>
        <w:spacing w:line="360" w:lineRule="auto"/>
        <w:jc w:val="both"/>
        <w:rPr>
          <w:rFonts w:ascii="Times New Roman" w:hAnsi="Times New Roman" w:cs="Times New Roman"/>
          <w:lang w:val="en-US"/>
        </w:rPr>
      </w:pPr>
    </w:p>
    <w:p w14:paraId="0A51EEDA" w14:textId="00908246" w:rsidR="00AA38A2" w:rsidRPr="009B3EDC" w:rsidRDefault="00AA38A2" w:rsidP="009B3EDC">
      <w:pPr>
        <w:pStyle w:val="Pa7"/>
        <w:spacing w:line="360" w:lineRule="auto"/>
        <w:jc w:val="both"/>
        <w:rPr>
          <w:rFonts w:ascii="Times New Roman" w:hAnsi="Times New Roman" w:cs="Times New Roman"/>
          <w:color w:val="000000"/>
        </w:rPr>
      </w:pPr>
      <w:r w:rsidRPr="009B3EDC">
        <w:rPr>
          <w:rFonts w:ascii="Times New Roman" w:hAnsi="Times New Roman" w:cs="Times New Roman"/>
          <w:color w:val="000000"/>
        </w:rPr>
        <w:lastRenderedPageBreak/>
        <w:t>W przypadku artykułu w czasopiśmie internetowym po nazwie czasopisma, roku wydania i</w:t>
      </w:r>
      <w:r w:rsidR="00892ED7" w:rsidRPr="009B3EDC">
        <w:rPr>
          <w:rFonts w:ascii="Times New Roman" w:hAnsi="Times New Roman" w:cs="Times New Roman"/>
          <w:color w:val="000000"/>
        </w:rPr>
        <w:t> </w:t>
      </w:r>
      <w:r w:rsidRPr="009B3EDC">
        <w:rPr>
          <w:rFonts w:ascii="Times New Roman" w:hAnsi="Times New Roman" w:cs="Times New Roman"/>
          <w:color w:val="000000"/>
        </w:rPr>
        <w:t>numerze należy umieścić</w:t>
      </w:r>
      <w:r w:rsidR="00892ED7" w:rsidRPr="009B3EDC">
        <w:rPr>
          <w:rFonts w:ascii="Times New Roman" w:hAnsi="Times New Roman" w:cs="Times New Roman"/>
          <w:color w:val="000000"/>
        </w:rPr>
        <w:t xml:space="preserve"> po przecinku </w:t>
      </w:r>
      <w:r w:rsidRPr="009B3EDC">
        <w:rPr>
          <w:rFonts w:ascii="Times New Roman" w:hAnsi="Times New Roman" w:cs="Times New Roman"/>
          <w:color w:val="000000"/>
        </w:rPr>
        <w:t xml:space="preserve">adres strony oraz </w:t>
      </w:r>
      <w:r w:rsidR="00892ED7" w:rsidRPr="009B3EDC">
        <w:rPr>
          <w:rFonts w:ascii="Times New Roman" w:hAnsi="Times New Roman" w:cs="Times New Roman"/>
          <w:color w:val="000000"/>
        </w:rPr>
        <w:t xml:space="preserve">(w nawiasie okrągłym) </w:t>
      </w:r>
      <w:r w:rsidRPr="009B3EDC">
        <w:rPr>
          <w:rFonts w:ascii="Times New Roman" w:hAnsi="Times New Roman" w:cs="Times New Roman"/>
          <w:color w:val="000000"/>
        </w:rPr>
        <w:t xml:space="preserve">datę dostępu </w:t>
      </w:r>
      <w:r w:rsidR="00892ED7" w:rsidRPr="009B3EDC">
        <w:rPr>
          <w:rFonts w:ascii="Times New Roman" w:hAnsi="Times New Roman" w:cs="Times New Roman"/>
          <w:color w:val="000000"/>
        </w:rPr>
        <w:t>(</w:t>
      </w:r>
      <w:r w:rsidR="00892ED7" w:rsidRPr="009B3EDC">
        <w:rPr>
          <w:rFonts w:ascii="Times New Roman" w:hAnsi="Times New Roman" w:cs="Times New Roman"/>
        </w:rPr>
        <w:t>tj. informację o dniu, w którym strona była odwiedzona</w:t>
      </w:r>
      <w:r w:rsidR="00892ED7" w:rsidRPr="009B3EDC">
        <w:rPr>
          <w:rFonts w:ascii="Times New Roman" w:hAnsi="Times New Roman" w:cs="Times New Roman"/>
          <w:color w:val="000000"/>
        </w:rPr>
        <w:t>).</w:t>
      </w:r>
    </w:p>
    <w:p w14:paraId="40BA922E" w14:textId="77777777" w:rsidR="000B1AB2" w:rsidRPr="009B3EDC" w:rsidRDefault="000B1AB2" w:rsidP="009B3EDC">
      <w:pPr>
        <w:pStyle w:val="Default"/>
        <w:spacing w:line="360" w:lineRule="auto"/>
        <w:rPr>
          <w:rFonts w:ascii="Times New Roman" w:hAnsi="Times New Roman" w:cs="Times New Roman"/>
        </w:rPr>
      </w:pPr>
    </w:p>
    <w:p w14:paraId="12F452A9" w14:textId="42168230" w:rsidR="00AA38A2" w:rsidRPr="009B3EDC" w:rsidRDefault="00AA38A2" w:rsidP="009B3EDC">
      <w:pPr>
        <w:spacing w:line="360" w:lineRule="auto"/>
        <w:ind w:left="851" w:right="567"/>
        <w:jc w:val="both"/>
        <w:rPr>
          <w:rFonts w:ascii="Times New Roman" w:hAnsi="Times New Roman" w:cs="Times New Roman"/>
          <w:color w:val="000000"/>
          <w:sz w:val="20"/>
          <w:szCs w:val="20"/>
        </w:rPr>
      </w:pPr>
      <w:r w:rsidRPr="009B3EDC">
        <w:rPr>
          <w:rFonts w:ascii="Times New Roman" w:hAnsi="Times New Roman" w:cs="Times New Roman"/>
          <w:color w:val="000000"/>
          <w:sz w:val="20"/>
          <w:szCs w:val="20"/>
        </w:rPr>
        <w:t xml:space="preserve">K. Kręglewska, </w:t>
      </w:r>
      <w:r w:rsidRPr="009B3EDC">
        <w:rPr>
          <w:rFonts w:ascii="Times New Roman" w:hAnsi="Times New Roman" w:cs="Times New Roman"/>
          <w:i/>
          <w:iCs/>
          <w:color w:val="000000"/>
          <w:sz w:val="20"/>
          <w:szCs w:val="20"/>
        </w:rPr>
        <w:t xml:space="preserve">Problem podmiotowości w </w:t>
      </w:r>
      <w:r w:rsidRPr="009B3EDC">
        <w:rPr>
          <w:rFonts w:ascii="Times New Roman" w:hAnsi="Times New Roman" w:cs="Times New Roman"/>
          <w:color w:val="000000"/>
          <w:sz w:val="20"/>
          <w:szCs w:val="20"/>
        </w:rPr>
        <w:t xml:space="preserve">Dzienniku </w:t>
      </w:r>
      <w:r w:rsidRPr="009B3EDC">
        <w:rPr>
          <w:rFonts w:ascii="Times New Roman" w:hAnsi="Times New Roman" w:cs="Times New Roman"/>
          <w:i/>
          <w:iCs/>
          <w:color w:val="000000"/>
          <w:sz w:val="20"/>
          <w:szCs w:val="20"/>
        </w:rPr>
        <w:t>Witolda Gombrowicza. Próba analizy</w:t>
      </w:r>
      <w:r w:rsidRPr="009B3EDC">
        <w:rPr>
          <w:rFonts w:ascii="Times New Roman" w:hAnsi="Times New Roman" w:cs="Times New Roman"/>
          <w:color w:val="000000"/>
          <w:sz w:val="20"/>
          <w:szCs w:val="20"/>
        </w:rPr>
        <w:t>, „Polisemia” 2010, nr 1</w:t>
      </w:r>
      <w:r w:rsidR="0073028C" w:rsidRPr="009B3EDC">
        <w:rPr>
          <w:rFonts w:ascii="Times New Roman" w:hAnsi="Times New Roman" w:cs="Times New Roman"/>
          <w:color w:val="000000"/>
          <w:sz w:val="20"/>
          <w:szCs w:val="20"/>
        </w:rPr>
        <w:t xml:space="preserve">, </w:t>
      </w:r>
      <w:r w:rsidRPr="009B3EDC">
        <w:rPr>
          <w:rFonts w:ascii="Times New Roman" w:hAnsi="Times New Roman" w:cs="Times New Roman"/>
          <w:color w:val="000000"/>
          <w:sz w:val="20"/>
          <w:szCs w:val="20"/>
        </w:rPr>
        <w:t>http://www.polisemia.com.pl/numery-czasopisma/numer-1-2010-1/problem-podmioto</w:t>
      </w:r>
      <w:r w:rsidRPr="009B3EDC">
        <w:rPr>
          <w:rFonts w:ascii="Times New Roman" w:hAnsi="Times New Roman" w:cs="Times New Roman"/>
          <w:color w:val="000000"/>
          <w:sz w:val="20"/>
          <w:szCs w:val="20"/>
        </w:rPr>
        <w:softHyphen/>
        <w:t xml:space="preserve">wosci-w-dzienniku-witolda-gombrowicza-proba-analizy </w:t>
      </w:r>
      <w:r w:rsidR="00892ED7" w:rsidRPr="009B3EDC">
        <w:rPr>
          <w:rFonts w:ascii="Times New Roman" w:hAnsi="Times New Roman" w:cs="Times New Roman"/>
          <w:color w:val="000000"/>
          <w:sz w:val="20"/>
          <w:szCs w:val="20"/>
        </w:rPr>
        <w:t>(</w:t>
      </w:r>
      <w:r w:rsidRPr="009B3EDC">
        <w:rPr>
          <w:rFonts w:ascii="Times New Roman" w:hAnsi="Times New Roman" w:cs="Times New Roman"/>
          <w:color w:val="000000"/>
          <w:sz w:val="20"/>
          <w:szCs w:val="20"/>
        </w:rPr>
        <w:t>8.01.2017</w:t>
      </w:r>
      <w:r w:rsidR="00892ED7" w:rsidRPr="009B3EDC">
        <w:rPr>
          <w:rFonts w:ascii="Times New Roman" w:hAnsi="Times New Roman" w:cs="Times New Roman"/>
          <w:color w:val="000000"/>
          <w:sz w:val="20"/>
          <w:szCs w:val="20"/>
        </w:rPr>
        <w:t>)</w:t>
      </w:r>
      <w:r w:rsidRPr="009B3EDC">
        <w:rPr>
          <w:rFonts w:ascii="Times New Roman" w:hAnsi="Times New Roman" w:cs="Times New Roman"/>
          <w:color w:val="000000"/>
          <w:sz w:val="20"/>
          <w:szCs w:val="20"/>
        </w:rPr>
        <w:t>.</w:t>
      </w:r>
    </w:p>
    <w:p w14:paraId="488285C1" w14:textId="77777777" w:rsidR="00AA38A2" w:rsidRPr="009B3EDC" w:rsidRDefault="00AA38A2" w:rsidP="009B3EDC">
      <w:pPr>
        <w:spacing w:line="360" w:lineRule="auto"/>
        <w:jc w:val="both"/>
        <w:rPr>
          <w:rFonts w:ascii="Times New Roman" w:hAnsi="Times New Roman" w:cs="Times New Roman"/>
        </w:rPr>
      </w:pPr>
    </w:p>
    <w:p w14:paraId="5A2DC51B" w14:textId="73847F58" w:rsidR="0073028C" w:rsidRPr="009B3EDC" w:rsidRDefault="00B12B10" w:rsidP="009B3EDC">
      <w:pPr>
        <w:pStyle w:val="Akapitzlist"/>
        <w:numPr>
          <w:ilvl w:val="0"/>
          <w:numId w:val="18"/>
        </w:num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e-book</w:t>
      </w:r>
    </w:p>
    <w:p w14:paraId="1FAC4220" w14:textId="35C835BA" w:rsidR="00B12B10" w:rsidRPr="009B3EDC" w:rsidRDefault="00B12B10" w:rsidP="009B3EDC">
      <w:pPr>
        <w:pStyle w:val="Akapitzlist"/>
        <w:spacing w:line="360" w:lineRule="auto"/>
        <w:ind w:left="0"/>
        <w:jc w:val="both"/>
        <w:rPr>
          <w:rFonts w:ascii="Times New Roman" w:hAnsi="Times New Roman" w:cs="Times New Roman"/>
          <w:sz w:val="24"/>
          <w:szCs w:val="24"/>
        </w:rPr>
      </w:pPr>
      <w:r w:rsidRPr="009B3EDC">
        <w:rPr>
          <w:rFonts w:ascii="Times New Roman" w:hAnsi="Times New Roman" w:cs="Times New Roman"/>
          <w:sz w:val="24"/>
          <w:szCs w:val="24"/>
        </w:rPr>
        <w:t>Jeśli korzysta się z publikacji w wersji elektronicznej w formacie .pdf i mającej paginację (np.</w:t>
      </w:r>
      <w:r w:rsidR="004F59B9">
        <w:rPr>
          <w:rFonts w:ascii="Times New Roman" w:hAnsi="Times New Roman" w:cs="Times New Roman"/>
          <w:sz w:val="24"/>
          <w:szCs w:val="24"/>
        </w:rPr>
        <w:t> </w:t>
      </w:r>
      <w:proofErr w:type="spellStart"/>
      <w:r w:rsidRPr="009B3EDC">
        <w:rPr>
          <w:rFonts w:ascii="Times New Roman" w:hAnsi="Times New Roman" w:cs="Times New Roman"/>
          <w:sz w:val="24"/>
          <w:szCs w:val="24"/>
        </w:rPr>
        <w:t>zdigitalizowana</w:t>
      </w:r>
      <w:proofErr w:type="spellEnd"/>
      <w:r w:rsidRPr="009B3EDC">
        <w:rPr>
          <w:rFonts w:ascii="Times New Roman" w:hAnsi="Times New Roman" w:cs="Times New Roman"/>
          <w:sz w:val="24"/>
          <w:szCs w:val="24"/>
        </w:rPr>
        <w:t xml:space="preserve"> wersja artykułu w czasopiśmie, e-book pobrany z księgarni internetowej i</w:t>
      </w:r>
      <w:r w:rsidR="004F59B9">
        <w:rPr>
          <w:rFonts w:ascii="Times New Roman" w:hAnsi="Times New Roman" w:cs="Times New Roman"/>
          <w:sz w:val="24"/>
          <w:szCs w:val="24"/>
        </w:rPr>
        <w:t> </w:t>
      </w:r>
      <w:r w:rsidRPr="009B3EDC">
        <w:rPr>
          <w:rFonts w:ascii="Times New Roman" w:hAnsi="Times New Roman" w:cs="Times New Roman"/>
          <w:sz w:val="24"/>
          <w:szCs w:val="24"/>
        </w:rPr>
        <w:t>identyczny z wersją drukowaną), przypis można sporządzić w taki sam sposób, jak do źród</w:t>
      </w:r>
      <w:r w:rsidR="00EB4186">
        <w:rPr>
          <w:rFonts w:ascii="Times New Roman" w:hAnsi="Times New Roman" w:cs="Times New Roman"/>
          <w:sz w:val="24"/>
          <w:szCs w:val="24"/>
        </w:rPr>
        <w:t>ła</w:t>
      </w:r>
      <w:r w:rsidRPr="009B3EDC">
        <w:rPr>
          <w:rFonts w:ascii="Times New Roman" w:hAnsi="Times New Roman" w:cs="Times New Roman"/>
          <w:sz w:val="24"/>
          <w:szCs w:val="24"/>
        </w:rPr>
        <w:t xml:space="preserve"> drukowan</w:t>
      </w:r>
      <w:r w:rsidR="00EB4186">
        <w:rPr>
          <w:rFonts w:ascii="Times New Roman" w:hAnsi="Times New Roman" w:cs="Times New Roman"/>
          <w:sz w:val="24"/>
          <w:szCs w:val="24"/>
        </w:rPr>
        <w:t>ego</w:t>
      </w:r>
      <w:r w:rsidRPr="009B3EDC">
        <w:rPr>
          <w:rFonts w:ascii="Times New Roman" w:hAnsi="Times New Roman" w:cs="Times New Roman"/>
          <w:sz w:val="24"/>
          <w:szCs w:val="24"/>
        </w:rPr>
        <w:t>.</w:t>
      </w:r>
    </w:p>
    <w:p w14:paraId="34C51B4E" w14:textId="2EEEF0B9" w:rsidR="00B12B10" w:rsidRPr="009B3EDC" w:rsidRDefault="005B7570" w:rsidP="009B3EDC">
      <w:pPr>
        <w:pStyle w:val="Akapitzlist"/>
        <w:spacing w:line="360" w:lineRule="auto"/>
        <w:ind w:left="0"/>
        <w:jc w:val="both"/>
        <w:rPr>
          <w:rFonts w:ascii="Times New Roman" w:hAnsi="Times New Roman" w:cs="Times New Roman"/>
          <w:sz w:val="24"/>
          <w:szCs w:val="24"/>
        </w:rPr>
      </w:pPr>
      <w:r w:rsidRPr="009B3EDC">
        <w:rPr>
          <w:rFonts w:ascii="Times New Roman" w:hAnsi="Times New Roman" w:cs="Times New Roman"/>
          <w:sz w:val="24"/>
          <w:szCs w:val="24"/>
        </w:rPr>
        <w:t>Niekiedy</w:t>
      </w:r>
      <w:r w:rsidR="00B12B10" w:rsidRPr="009B3EDC">
        <w:rPr>
          <w:rFonts w:ascii="Times New Roman" w:hAnsi="Times New Roman" w:cs="Times New Roman"/>
          <w:sz w:val="24"/>
          <w:szCs w:val="24"/>
        </w:rPr>
        <w:t xml:space="preserve"> przywoływane dzieła są w formatach, w których nie ma klasycznej paginacji i układ tekstu może się zmienić w zależności od ustawień czytnika (np. .</w:t>
      </w:r>
      <w:proofErr w:type="spellStart"/>
      <w:r w:rsidR="00B12B10" w:rsidRPr="009B3EDC">
        <w:rPr>
          <w:rFonts w:ascii="Times New Roman" w:hAnsi="Times New Roman" w:cs="Times New Roman"/>
          <w:sz w:val="24"/>
          <w:szCs w:val="24"/>
        </w:rPr>
        <w:t>epub</w:t>
      </w:r>
      <w:proofErr w:type="spellEnd"/>
      <w:r w:rsidR="00B12B10" w:rsidRPr="009B3EDC">
        <w:rPr>
          <w:rFonts w:ascii="Times New Roman" w:hAnsi="Times New Roman" w:cs="Times New Roman"/>
          <w:sz w:val="24"/>
          <w:szCs w:val="24"/>
        </w:rPr>
        <w:t>, .</w:t>
      </w:r>
      <w:proofErr w:type="spellStart"/>
      <w:r w:rsidR="00B12B10" w:rsidRPr="009B3EDC">
        <w:rPr>
          <w:rFonts w:ascii="Times New Roman" w:hAnsi="Times New Roman" w:cs="Times New Roman"/>
          <w:sz w:val="24"/>
          <w:szCs w:val="24"/>
        </w:rPr>
        <w:t>mobi</w:t>
      </w:r>
      <w:proofErr w:type="spellEnd"/>
      <w:r w:rsidR="00B12B10" w:rsidRPr="009B3EDC">
        <w:rPr>
          <w:rFonts w:ascii="Times New Roman" w:hAnsi="Times New Roman" w:cs="Times New Roman"/>
          <w:sz w:val="24"/>
          <w:szCs w:val="24"/>
        </w:rPr>
        <w:t>)</w:t>
      </w:r>
      <w:r w:rsidRPr="009B3EDC">
        <w:rPr>
          <w:rFonts w:ascii="Times New Roman" w:hAnsi="Times New Roman" w:cs="Times New Roman"/>
          <w:sz w:val="24"/>
          <w:szCs w:val="24"/>
        </w:rPr>
        <w:t>. W takim wypadku</w:t>
      </w:r>
      <w:r w:rsidR="00B12B10" w:rsidRPr="009B3EDC">
        <w:rPr>
          <w:rFonts w:ascii="Times New Roman" w:hAnsi="Times New Roman" w:cs="Times New Roman"/>
          <w:sz w:val="24"/>
          <w:szCs w:val="24"/>
        </w:rPr>
        <w:t xml:space="preserve"> w adresie bibliograficznym należy także zawrzeć w nawiasie kwadratowym informację o formacie, a w miejsc</w:t>
      </w:r>
      <w:r w:rsidR="00635404" w:rsidRPr="009B3EDC">
        <w:rPr>
          <w:rFonts w:ascii="Times New Roman" w:hAnsi="Times New Roman" w:cs="Times New Roman"/>
          <w:sz w:val="24"/>
          <w:szCs w:val="24"/>
        </w:rPr>
        <w:t xml:space="preserve">u, gdzie powinien pojawić się numer strony, </w:t>
      </w:r>
      <w:r w:rsidRPr="009B3EDC">
        <w:rPr>
          <w:rFonts w:ascii="Times New Roman" w:hAnsi="Times New Roman" w:cs="Times New Roman"/>
          <w:sz w:val="24"/>
          <w:szCs w:val="24"/>
        </w:rPr>
        <w:t xml:space="preserve">w nawiasie kwadratowym </w:t>
      </w:r>
      <w:r w:rsidR="00635404" w:rsidRPr="009B3EDC">
        <w:rPr>
          <w:rFonts w:ascii="Times New Roman" w:hAnsi="Times New Roman" w:cs="Times New Roman"/>
          <w:sz w:val="24"/>
          <w:szCs w:val="24"/>
        </w:rPr>
        <w:t>wskazać</w:t>
      </w:r>
      <w:r w:rsidRPr="009B3EDC">
        <w:rPr>
          <w:rFonts w:ascii="Times New Roman" w:hAnsi="Times New Roman" w:cs="Times New Roman"/>
          <w:sz w:val="24"/>
          <w:szCs w:val="24"/>
        </w:rPr>
        <w:t xml:space="preserve"> na brak paginacji i podać</w:t>
      </w:r>
      <w:r w:rsidR="00635404" w:rsidRPr="009B3EDC">
        <w:rPr>
          <w:rFonts w:ascii="Times New Roman" w:hAnsi="Times New Roman" w:cs="Times New Roman"/>
          <w:sz w:val="24"/>
          <w:szCs w:val="24"/>
        </w:rPr>
        <w:t xml:space="preserve"> numer rozdziału</w:t>
      </w:r>
      <w:r w:rsidRPr="009B3EDC">
        <w:rPr>
          <w:rFonts w:ascii="Times New Roman" w:hAnsi="Times New Roman" w:cs="Times New Roman"/>
          <w:sz w:val="24"/>
          <w:szCs w:val="24"/>
        </w:rPr>
        <w:t xml:space="preserve"> oraz jego </w:t>
      </w:r>
      <w:r w:rsidR="00635404" w:rsidRPr="009B3EDC">
        <w:rPr>
          <w:rFonts w:ascii="Times New Roman" w:hAnsi="Times New Roman" w:cs="Times New Roman"/>
          <w:sz w:val="24"/>
          <w:szCs w:val="24"/>
        </w:rPr>
        <w:t xml:space="preserve">sekcję </w:t>
      </w:r>
      <w:r w:rsidRPr="009B3EDC">
        <w:rPr>
          <w:rFonts w:ascii="Times New Roman" w:hAnsi="Times New Roman" w:cs="Times New Roman"/>
          <w:sz w:val="24"/>
          <w:szCs w:val="24"/>
        </w:rPr>
        <w:t>bądź</w:t>
      </w:r>
      <w:r w:rsidR="00635404" w:rsidRPr="009B3EDC">
        <w:rPr>
          <w:rFonts w:ascii="Times New Roman" w:hAnsi="Times New Roman" w:cs="Times New Roman"/>
          <w:sz w:val="24"/>
          <w:szCs w:val="24"/>
        </w:rPr>
        <w:t xml:space="preserve"> akapit.</w:t>
      </w:r>
    </w:p>
    <w:p w14:paraId="3E75679D" w14:textId="77777777" w:rsidR="005B7570" w:rsidRPr="009B3EDC" w:rsidRDefault="005B7570" w:rsidP="009B3EDC">
      <w:pPr>
        <w:pStyle w:val="Akapitzlist"/>
        <w:spacing w:line="360" w:lineRule="auto"/>
        <w:ind w:left="0"/>
        <w:jc w:val="both"/>
        <w:rPr>
          <w:rFonts w:ascii="Times New Roman" w:hAnsi="Times New Roman" w:cs="Times New Roman"/>
        </w:rPr>
      </w:pPr>
    </w:p>
    <w:p w14:paraId="6CF26CA6" w14:textId="3906D146" w:rsidR="005B7570" w:rsidRPr="00FD313D" w:rsidRDefault="005B7570" w:rsidP="009B3EDC">
      <w:pPr>
        <w:pStyle w:val="Akapitzlist"/>
        <w:spacing w:line="360" w:lineRule="auto"/>
        <w:ind w:left="709" w:right="283"/>
        <w:jc w:val="both"/>
        <w:rPr>
          <w:rFonts w:ascii="Times New Roman" w:hAnsi="Times New Roman" w:cs="Times New Roman"/>
          <w:sz w:val="20"/>
          <w:szCs w:val="20"/>
        </w:rPr>
      </w:pPr>
      <w:r w:rsidRPr="009B3EDC">
        <w:rPr>
          <w:rFonts w:ascii="Times New Roman" w:hAnsi="Times New Roman" w:cs="Times New Roman"/>
          <w:sz w:val="20"/>
          <w:szCs w:val="20"/>
          <w:lang w:val="en-US"/>
        </w:rPr>
        <w:t xml:space="preserve">S. Scott, </w:t>
      </w:r>
      <w:r w:rsidRPr="009B3EDC">
        <w:rPr>
          <w:rStyle w:val="italic"/>
          <w:rFonts w:ascii="Times New Roman" w:hAnsi="Times New Roman" w:cs="Times New Roman"/>
          <w:sz w:val="20"/>
          <w:szCs w:val="20"/>
          <w:lang w:val="en-US"/>
        </w:rPr>
        <w:t>Fake Geek Girls. Fandom, Gender and the Convergence Culture Industry</w:t>
      </w:r>
      <w:r w:rsidRPr="009B3EDC">
        <w:rPr>
          <w:rFonts w:ascii="Times New Roman" w:hAnsi="Times New Roman" w:cs="Times New Roman"/>
          <w:sz w:val="20"/>
          <w:szCs w:val="20"/>
          <w:lang w:val="en-US"/>
        </w:rPr>
        <w:t>, New York 2019 [</w:t>
      </w:r>
      <w:proofErr w:type="spellStart"/>
      <w:r w:rsidRPr="009B3EDC">
        <w:rPr>
          <w:rFonts w:ascii="Times New Roman" w:hAnsi="Times New Roman" w:cs="Times New Roman"/>
          <w:sz w:val="20"/>
          <w:szCs w:val="20"/>
          <w:lang w:val="en-US"/>
        </w:rPr>
        <w:t>epub</w:t>
      </w:r>
      <w:proofErr w:type="spellEnd"/>
      <w:r w:rsidRPr="009B3EDC">
        <w:rPr>
          <w:rFonts w:ascii="Times New Roman" w:hAnsi="Times New Roman" w:cs="Times New Roman"/>
          <w:sz w:val="20"/>
          <w:szCs w:val="20"/>
          <w:lang w:val="en-US"/>
        </w:rPr>
        <w:t>], [</w:t>
      </w:r>
      <w:proofErr w:type="spellStart"/>
      <w:r w:rsidRPr="009B3EDC">
        <w:rPr>
          <w:rFonts w:ascii="Times New Roman" w:hAnsi="Times New Roman" w:cs="Times New Roman"/>
          <w:sz w:val="20"/>
          <w:szCs w:val="20"/>
          <w:lang w:val="en-US"/>
        </w:rPr>
        <w:t>brak</w:t>
      </w:r>
      <w:proofErr w:type="spellEnd"/>
      <w:r w:rsidRPr="009B3EDC">
        <w:rPr>
          <w:rFonts w:ascii="Times New Roman" w:hAnsi="Times New Roman" w:cs="Times New Roman"/>
          <w:sz w:val="20"/>
          <w:szCs w:val="20"/>
          <w:lang w:val="en-US"/>
        </w:rPr>
        <w:t xml:space="preserve"> </w:t>
      </w:r>
      <w:proofErr w:type="spellStart"/>
      <w:r w:rsidRPr="009B3EDC">
        <w:rPr>
          <w:rFonts w:ascii="Times New Roman" w:hAnsi="Times New Roman" w:cs="Times New Roman"/>
          <w:sz w:val="20"/>
          <w:szCs w:val="20"/>
          <w:lang w:val="en-US"/>
        </w:rPr>
        <w:t>paginacji</w:t>
      </w:r>
      <w:proofErr w:type="spellEnd"/>
      <w:r w:rsidRPr="009B3EDC">
        <w:rPr>
          <w:rFonts w:ascii="Times New Roman" w:hAnsi="Times New Roman" w:cs="Times New Roman"/>
          <w:sz w:val="20"/>
          <w:szCs w:val="20"/>
          <w:lang w:val="en-US"/>
        </w:rPr>
        <w:t xml:space="preserve">, </w:t>
      </w:r>
      <w:proofErr w:type="spellStart"/>
      <w:r w:rsidRPr="009B3EDC">
        <w:rPr>
          <w:rFonts w:ascii="Times New Roman" w:hAnsi="Times New Roman" w:cs="Times New Roman"/>
          <w:sz w:val="20"/>
          <w:szCs w:val="20"/>
          <w:lang w:val="en-US"/>
        </w:rPr>
        <w:t>sekcja</w:t>
      </w:r>
      <w:proofErr w:type="spellEnd"/>
      <w:r w:rsidRPr="009B3EDC">
        <w:rPr>
          <w:rFonts w:ascii="Times New Roman" w:hAnsi="Times New Roman" w:cs="Times New Roman"/>
          <w:sz w:val="20"/>
          <w:szCs w:val="20"/>
          <w:lang w:val="en-US"/>
        </w:rPr>
        <w:t xml:space="preserve"> </w:t>
      </w:r>
      <w:r w:rsidRPr="009B3EDC">
        <w:rPr>
          <w:rStyle w:val="italic"/>
          <w:rFonts w:ascii="Times New Roman" w:hAnsi="Times New Roman" w:cs="Times New Roman"/>
          <w:sz w:val="20"/>
          <w:szCs w:val="20"/>
          <w:lang w:val="en-US"/>
        </w:rPr>
        <w:t>Confronting the Convergence Culture Industry</w:t>
      </w:r>
      <w:r w:rsidRPr="009B3EDC">
        <w:rPr>
          <w:rFonts w:ascii="Times New Roman" w:hAnsi="Times New Roman" w:cs="Times New Roman"/>
          <w:sz w:val="20"/>
          <w:szCs w:val="20"/>
          <w:lang w:val="en-US"/>
        </w:rPr>
        <w:t xml:space="preserve"> w </w:t>
      </w:r>
      <w:proofErr w:type="spellStart"/>
      <w:r w:rsidRPr="009B3EDC">
        <w:rPr>
          <w:rFonts w:ascii="Times New Roman" w:hAnsi="Times New Roman" w:cs="Times New Roman"/>
          <w:sz w:val="20"/>
          <w:szCs w:val="20"/>
          <w:lang w:val="en-US"/>
        </w:rPr>
        <w:t>rozdziale</w:t>
      </w:r>
      <w:proofErr w:type="spellEnd"/>
      <w:r w:rsidRPr="009B3EDC">
        <w:rPr>
          <w:rFonts w:ascii="Times New Roman" w:hAnsi="Times New Roman" w:cs="Times New Roman"/>
          <w:sz w:val="20"/>
          <w:szCs w:val="20"/>
          <w:lang w:val="en-US"/>
        </w:rPr>
        <w:t xml:space="preserve"> </w:t>
      </w:r>
      <w:r w:rsidRPr="009B3EDC">
        <w:rPr>
          <w:rStyle w:val="italic"/>
          <w:rFonts w:ascii="Times New Roman" w:hAnsi="Times New Roman" w:cs="Times New Roman"/>
          <w:sz w:val="20"/>
          <w:szCs w:val="20"/>
          <w:lang w:val="en-US"/>
        </w:rPr>
        <w:t xml:space="preserve">Introduction. </w:t>
      </w:r>
      <w:proofErr w:type="spellStart"/>
      <w:r w:rsidRPr="00FD313D">
        <w:rPr>
          <w:rStyle w:val="italic"/>
          <w:rFonts w:ascii="Times New Roman" w:hAnsi="Times New Roman" w:cs="Times New Roman"/>
          <w:sz w:val="20"/>
          <w:szCs w:val="20"/>
        </w:rPr>
        <w:t>Make</w:t>
      </w:r>
      <w:proofErr w:type="spellEnd"/>
      <w:r w:rsidRPr="00FD313D">
        <w:rPr>
          <w:rStyle w:val="italic"/>
          <w:rFonts w:ascii="Times New Roman" w:hAnsi="Times New Roman" w:cs="Times New Roman"/>
          <w:sz w:val="20"/>
          <w:szCs w:val="20"/>
        </w:rPr>
        <w:t xml:space="preserve"> Fandom Great </w:t>
      </w:r>
      <w:proofErr w:type="spellStart"/>
      <w:r w:rsidRPr="00FD313D">
        <w:rPr>
          <w:rStyle w:val="italic"/>
          <w:rFonts w:ascii="Times New Roman" w:hAnsi="Times New Roman" w:cs="Times New Roman"/>
          <w:sz w:val="20"/>
          <w:szCs w:val="20"/>
        </w:rPr>
        <w:t>Again</w:t>
      </w:r>
      <w:proofErr w:type="spellEnd"/>
      <w:r w:rsidRPr="00FD313D">
        <w:rPr>
          <w:rFonts w:ascii="Times New Roman" w:hAnsi="Times New Roman" w:cs="Times New Roman"/>
          <w:sz w:val="20"/>
          <w:szCs w:val="20"/>
        </w:rPr>
        <w:t>].</w:t>
      </w:r>
    </w:p>
    <w:p w14:paraId="774DC22C" w14:textId="77777777" w:rsidR="00635404" w:rsidRPr="00FD313D" w:rsidRDefault="00635404" w:rsidP="009B3EDC">
      <w:pPr>
        <w:pStyle w:val="Akapitzlist"/>
        <w:spacing w:line="360" w:lineRule="auto"/>
        <w:ind w:left="0"/>
        <w:jc w:val="both"/>
        <w:rPr>
          <w:rFonts w:ascii="Times New Roman" w:hAnsi="Times New Roman" w:cs="Times New Roman"/>
        </w:rPr>
      </w:pPr>
    </w:p>
    <w:p w14:paraId="18BBDF4D" w14:textId="7A7255E0" w:rsidR="00EB4186" w:rsidRDefault="005B7570" w:rsidP="009B3EDC">
      <w:pPr>
        <w:pStyle w:val="Akapitzlist"/>
        <w:spacing w:line="360" w:lineRule="auto"/>
        <w:ind w:left="0"/>
        <w:jc w:val="both"/>
        <w:rPr>
          <w:rFonts w:ascii="Times New Roman" w:hAnsi="Times New Roman" w:cs="Times New Roman"/>
          <w:sz w:val="24"/>
          <w:szCs w:val="24"/>
        </w:rPr>
      </w:pPr>
      <w:r w:rsidRPr="009B3EDC">
        <w:rPr>
          <w:rFonts w:ascii="Times New Roman" w:hAnsi="Times New Roman" w:cs="Times New Roman"/>
          <w:sz w:val="24"/>
          <w:szCs w:val="24"/>
        </w:rPr>
        <w:t>W rzadkich przypadkach, gdy dane dzieło nie jest w żaden sposób podzielone na rozdziały bądź sekcje, można w przypisie zawrzeć tylko informację [brak paginacji].</w:t>
      </w:r>
    </w:p>
    <w:p w14:paraId="5A955AE5" w14:textId="77777777" w:rsidR="00EB4186" w:rsidRDefault="00EB4186" w:rsidP="009B3EDC">
      <w:pPr>
        <w:pStyle w:val="Akapitzlist"/>
        <w:spacing w:line="360" w:lineRule="auto"/>
        <w:ind w:left="0"/>
        <w:jc w:val="both"/>
        <w:rPr>
          <w:rFonts w:ascii="Times New Roman" w:hAnsi="Times New Roman" w:cs="Times New Roman"/>
          <w:sz w:val="24"/>
          <w:szCs w:val="24"/>
        </w:rPr>
      </w:pPr>
    </w:p>
    <w:p w14:paraId="0719CD1F" w14:textId="70E96D28" w:rsidR="00EB4186" w:rsidRPr="00EB4186" w:rsidRDefault="00EB4186" w:rsidP="00EB4186">
      <w:pPr>
        <w:pStyle w:val="Akapitzlist"/>
        <w:numPr>
          <w:ilvl w:val="0"/>
          <w:numId w:val="19"/>
        </w:numPr>
        <w:spacing w:line="360" w:lineRule="auto"/>
        <w:jc w:val="both"/>
        <w:rPr>
          <w:rFonts w:ascii="Times New Roman" w:hAnsi="Times New Roman" w:cs="Times New Roman"/>
          <w:b/>
          <w:bCs/>
          <w:sz w:val="24"/>
          <w:szCs w:val="24"/>
        </w:rPr>
      </w:pPr>
      <w:r w:rsidRPr="00EB4186">
        <w:rPr>
          <w:rFonts w:ascii="Times New Roman" w:hAnsi="Times New Roman" w:cs="Times New Roman"/>
          <w:b/>
          <w:bCs/>
          <w:sz w:val="24"/>
          <w:szCs w:val="24"/>
        </w:rPr>
        <w:t>prace dyplomowe, dysertacje</w:t>
      </w:r>
    </w:p>
    <w:p w14:paraId="0F21A00D" w14:textId="6403EF30" w:rsidR="00EB4186" w:rsidRDefault="00EB4186" w:rsidP="00EB4186">
      <w:pPr>
        <w:spacing w:line="360" w:lineRule="auto"/>
        <w:jc w:val="both"/>
        <w:rPr>
          <w:rFonts w:ascii="Times New Roman" w:hAnsi="Times New Roman" w:cs="Times New Roman"/>
          <w:sz w:val="24"/>
          <w:szCs w:val="24"/>
        </w:rPr>
      </w:pPr>
      <w:r>
        <w:rPr>
          <w:rFonts w:ascii="Times New Roman" w:hAnsi="Times New Roman" w:cs="Times New Roman"/>
          <w:sz w:val="24"/>
          <w:szCs w:val="24"/>
        </w:rPr>
        <w:t>Opis bibliograficzny powinien zawierać, po nazwisku osoby autorskiej i tytule, informację o rodzaju pracy (np. magisterska, doktorska), osobie promującej, roku, w którym praca została obroniona, uczelni i miejscu, z którego praca została pozyskana.</w:t>
      </w:r>
    </w:p>
    <w:p w14:paraId="2EC3EAD7" w14:textId="55757FCC" w:rsidR="00EB4186" w:rsidRPr="00EB4186" w:rsidRDefault="00EB4186" w:rsidP="00EB4186">
      <w:pPr>
        <w:spacing w:line="360" w:lineRule="auto"/>
        <w:jc w:val="both"/>
        <w:rPr>
          <w:rFonts w:ascii="Times New Roman" w:hAnsi="Times New Roman" w:cs="Times New Roman"/>
          <w:sz w:val="20"/>
          <w:szCs w:val="20"/>
        </w:rPr>
      </w:pPr>
      <w:r w:rsidRPr="00EB4186">
        <w:rPr>
          <w:rFonts w:ascii="Times New Roman" w:hAnsi="Times New Roman" w:cs="Times New Roman"/>
          <w:sz w:val="20"/>
          <w:szCs w:val="20"/>
        </w:rPr>
        <w:t xml:space="preserve">J. Kowalski, </w:t>
      </w:r>
      <w:r w:rsidRPr="00EB4186">
        <w:rPr>
          <w:rFonts w:ascii="Times New Roman" w:hAnsi="Times New Roman" w:cs="Times New Roman"/>
          <w:i/>
          <w:iCs/>
          <w:sz w:val="20"/>
          <w:szCs w:val="20"/>
        </w:rPr>
        <w:t>Wulgaryzmy w toponimii</w:t>
      </w:r>
      <w:r w:rsidRPr="00EB4186">
        <w:rPr>
          <w:rFonts w:ascii="Times New Roman" w:hAnsi="Times New Roman" w:cs="Times New Roman"/>
          <w:sz w:val="20"/>
          <w:szCs w:val="20"/>
        </w:rPr>
        <w:t>, praca doktorska napisana pod opieką J. Nowaka i obroniona w 2024 roku na Uniwersytecie Fikcyjnym, https://repozytorium-uf.edu.pl/67 (2.06.2026).</w:t>
      </w:r>
    </w:p>
    <w:p w14:paraId="27C474F4" w14:textId="77777777" w:rsidR="00B12B10" w:rsidRPr="009B3EDC" w:rsidRDefault="00B12B10" w:rsidP="009B3EDC">
      <w:pPr>
        <w:pStyle w:val="Akapitzlist"/>
        <w:spacing w:line="360" w:lineRule="auto"/>
        <w:jc w:val="both"/>
        <w:rPr>
          <w:rFonts w:ascii="Times New Roman" w:hAnsi="Times New Roman" w:cs="Times New Roman"/>
          <w:sz w:val="24"/>
          <w:szCs w:val="24"/>
        </w:rPr>
      </w:pPr>
    </w:p>
    <w:p w14:paraId="6AE2D2E5" w14:textId="520F84DE" w:rsidR="000B1AB2" w:rsidRPr="009B3EDC" w:rsidRDefault="00812F5E" w:rsidP="009B3EDC">
      <w:pPr>
        <w:pStyle w:val="Akapitzlist"/>
        <w:numPr>
          <w:ilvl w:val="0"/>
          <w:numId w:val="15"/>
        </w:num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lastRenderedPageBreak/>
        <w:t>artykuł na stronie internetowej</w:t>
      </w:r>
    </w:p>
    <w:p w14:paraId="4E35D575" w14:textId="501F7EED" w:rsidR="00812F5E" w:rsidRPr="009B3EDC" w:rsidRDefault="00812F5E" w:rsidP="009B3EDC">
      <w:p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 xml:space="preserve">Przypisy do tekstów publikowanych w </w:t>
      </w:r>
      <w:proofErr w:type="spellStart"/>
      <w:r w:rsidRPr="009B3EDC">
        <w:rPr>
          <w:rFonts w:ascii="Times New Roman" w:hAnsi="Times New Roman" w:cs="Times New Roman"/>
          <w:sz w:val="24"/>
          <w:szCs w:val="24"/>
        </w:rPr>
        <w:t>internecie</w:t>
      </w:r>
      <w:proofErr w:type="spellEnd"/>
      <w:r w:rsidRPr="009B3EDC">
        <w:rPr>
          <w:rFonts w:ascii="Times New Roman" w:hAnsi="Times New Roman" w:cs="Times New Roman"/>
          <w:sz w:val="24"/>
          <w:szCs w:val="24"/>
        </w:rPr>
        <w:t xml:space="preserve"> powinny zawierać – na ile to możliwe – informację o osobie autorskiej. Może być to inicjał imienia oraz nazwisko bądź pseudonim, pod jakim dana osoba opublikowała wypowiedź. Po tytule tekstu, po przecinku, należy wskazać dokładny adres, a następnie w nawiasie podać datę dostępu.</w:t>
      </w:r>
    </w:p>
    <w:p w14:paraId="133BF42B" w14:textId="77777777" w:rsidR="00297DC7" w:rsidRPr="009B3EDC" w:rsidRDefault="00297DC7" w:rsidP="009B3EDC">
      <w:pPr>
        <w:pStyle w:val="Akapitzlist"/>
        <w:spacing w:after="0" w:line="360" w:lineRule="auto"/>
        <w:ind w:left="1134"/>
        <w:jc w:val="both"/>
        <w:rPr>
          <w:rFonts w:ascii="Times New Roman" w:hAnsi="Times New Roman" w:cs="Times New Roman"/>
          <w:sz w:val="20"/>
          <w:szCs w:val="20"/>
        </w:rPr>
      </w:pPr>
    </w:p>
    <w:p w14:paraId="07AF262E" w14:textId="77777777" w:rsidR="004F59B9" w:rsidRDefault="00297DC7" w:rsidP="004F59B9">
      <w:pPr>
        <w:spacing w:line="360" w:lineRule="auto"/>
        <w:ind w:left="709" w:right="283"/>
        <w:jc w:val="both"/>
        <w:rPr>
          <w:rFonts w:ascii="Times New Roman" w:hAnsi="Times New Roman" w:cs="Times New Roman"/>
          <w:sz w:val="20"/>
          <w:szCs w:val="20"/>
        </w:rPr>
      </w:pPr>
      <w:r w:rsidRPr="009B3EDC">
        <w:rPr>
          <w:rFonts w:ascii="Times New Roman" w:hAnsi="Times New Roman" w:cs="Times New Roman"/>
          <w:sz w:val="20"/>
          <w:szCs w:val="20"/>
        </w:rPr>
        <w:t xml:space="preserve">Główny Urząd Statystyczny, </w:t>
      </w:r>
      <w:r w:rsidRPr="009B3EDC">
        <w:rPr>
          <w:rFonts w:ascii="Times New Roman" w:hAnsi="Times New Roman" w:cs="Times New Roman"/>
          <w:i/>
          <w:iCs/>
          <w:sz w:val="20"/>
          <w:szCs w:val="20"/>
        </w:rPr>
        <w:t>Urodzenia i dzietność</w:t>
      </w:r>
      <w:r w:rsidRPr="009B3EDC">
        <w:rPr>
          <w:rFonts w:ascii="Times New Roman" w:hAnsi="Times New Roman" w:cs="Times New Roman"/>
          <w:sz w:val="20"/>
          <w:szCs w:val="20"/>
        </w:rPr>
        <w:t>, raport z 2018 roku, https://stat.gov.pl/obszary-tematyczne/ludnosc/ludnosc/urodzenia-i-dzietnosc,34,1.html (28.05.2026)</w:t>
      </w:r>
      <w:r w:rsidR="00F21B17" w:rsidRPr="009B3EDC">
        <w:rPr>
          <w:rFonts w:ascii="Times New Roman" w:hAnsi="Times New Roman" w:cs="Times New Roman"/>
          <w:sz w:val="20"/>
          <w:szCs w:val="20"/>
        </w:rPr>
        <w:t>.</w:t>
      </w:r>
    </w:p>
    <w:p w14:paraId="1BBFFF9D" w14:textId="10F7A62F" w:rsidR="00812F5E" w:rsidRPr="009B3EDC" w:rsidRDefault="00812F5E" w:rsidP="004F59B9">
      <w:pPr>
        <w:spacing w:line="360" w:lineRule="auto"/>
        <w:ind w:left="709" w:right="283"/>
        <w:jc w:val="both"/>
        <w:rPr>
          <w:rFonts w:ascii="Times New Roman" w:hAnsi="Times New Roman" w:cs="Times New Roman"/>
          <w:sz w:val="20"/>
          <w:szCs w:val="20"/>
        </w:rPr>
      </w:pPr>
      <w:proofErr w:type="spellStart"/>
      <w:r w:rsidRPr="009B3EDC">
        <w:rPr>
          <w:rFonts w:ascii="Times New Roman" w:eastAsia="Times New Roman" w:hAnsi="Times New Roman" w:cs="Times New Roman"/>
          <w:sz w:val="20"/>
          <w:szCs w:val="20"/>
          <w:lang w:eastAsia="pl-PL"/>
        </w:rPr>
        <w:t>Neuropkin</w:t>
      </w:r>
      <w:proofErr w:type="spellEnd"/>
      <w:r w:rsidRPr="009B3EDC">
        <w:rPr>
          <w:rFonts w:ascii="Times New Roman" w:eastAsia="Times New Roman" w:hAnsi="Times New Roman" w:cs="Times New Roman"/>
          <w:sz w:val="20"/>
          <w:szCs w:val="20"/>
          <w:lang w:eastAsia="pl-PL"/>
        </w:rPr>
        <w:t xml:space="preserve">, </w:t>
      </w:r>
      <w:r w:rsidRPr="009B3EDC">
        <w:rPr>
          <w:rStyle w:val="italic"/>
          <w:rFonts w:ascii="Times New Roman" w:hAnsi="Times New Roman" w:cs="Times New Roman"/>
          <w:sz w:val="20"/>
          <w:szCs w:val="20"/>
        </w:rPr>
        <w:t>Jak k-</w:t>
      </w:r>
      <w:proofErr w:type="spellStart"/>
      <w:r w:rsidRPr="009B3EDC">
        <w:rPr>
          <w:rStyle w:val="italic"/>
          <w:rFonts w:ascii="Times New Roman" w:hAnsi="Times New Roman" w:cs="Times New Roman"/>
          <w:sz w:val="20"/>
          <w:szCs w:val="20"/>
        </w:rPr>
        <w:t>poperki</w:t>
      </w:r>
      <w:proofErr w:type="spellEnd"/>
      <w:r w:rsidRPr="009B3EDC">
        <w:rPr>
          <w:rStyle w:val="italic"/>
          <w:rFonts w:ascii="Times New Roman" w:hAnsi="Times New Roman" w:cs="Times New Roman"/>
          <w:sz w:val="20"/>
          <w:szCs w:val="20"/>
        </w:rPr>
        <w:t xml:space="preserve"> zaorały homofobów</w:t>
      </w:r>
      <w:r w:rsidRPr="009B3EDC">
        <w:rPr>
          <w:rFonts w:ascii="Times New Roman" w:eastAsia="Times New Roman" w:hAnsi="Times New Roman" w:cs="Times New Roman"/>
          <w:sz w:val="20"/>
          <w:szCs w:val="20"/>
          <w:lang w:eastAsia="pl-PL"/>
        </w:rPr>
        <w:t>, https://neuropkin.com/posty/jak-kpoperki-zaoraly-homofobow/ (6.08.209)</w:t>
      </w:r>
      <w:r w:rsidR="00892ED7" w:rsidRPr="009B3EDC">
        <w:rPr>
          <w:rFonts w:ascii="Times New Roman" w:eastAsia="Times New Roman" w:hAnsi="Times New Roman" w:cs="Times New Roman"/>
          <w:sz w:val="20"/>
          <w:szCs w:val="20"/>
          <w:lang w:eastAsia="pl-PL"/>
        </w:rPr>
        <w:t>.</w:t>
      </w:r>
    </w:p>
    <w:p w14:paraId="11F95C85" w14:textId="38268D47" w:rsidR="00812F5E" w:rsidRPr="009B3EDC" w:rsidRDefault="00812F5E" w:rsidP="009B3EDC">
      <w:pPr>
        <w:pStyle w:val="Akapitzlist"/>
        <w:spacing w:after="0" w:line="360" w:lineRule="auto"/>
        <w:ind w:right="283"/>
        <w:jc w:val="both"/>
        <w:rPr>
          <w:rFonts w:ascii="Times New Roman" w:eastAsia="Times New Roman" w:hAnsi="Times New Roman" w:cs="Times New Roman"/>
          <w:sz w:val="20"/>
          <w:szCs w:val="20"/>
          <w:lang w:eastAsia="pl-PL"/>
        </w:rPr>
      </w:pPr>
      <w:r w:rsidRPr="009B3EDC">
        <w:rPr>
          <w:rStyle w:val="italic"/>
          <w:rFonts w:ascii="Times New Roman" w:hAnsi="Times New Roman" w:cs="Times New Roman"/>
          <w:i w:val="0"/>
          <w:iCs/>
          <w:sz w:val="20"/>
          <w:szCs w:val="20"/>
        </w:rPr>
        <w:t xml:space="preserve">[autor nieznany], </w:t>
      </w:r>
      <w:r w:rsidRPr="009B3EDC">
        <w:rPr>
          <w:rStyle w:val="italic"/>
          <w:rFonts w:ascii="Times New Roman" w:hAnsi="Times New Roman" w:cs="Times New Roman"/>
          <w:sz w:val="20"/>
          <w:szCs w:val="20"/>
        </w:rPr>
        <w:t>Fani k-</w:t>
      </w:r>
      <w:proofErr w:type="spellStart"/>
      <w:r w:rsidRPr="009B3EDC">
        <w:rPr>
          <w:rStyle w:val="italic"/>
          <w:rFonts w:ascii="Times New Roman" w:hAnsi="Times New Roman" w:cs="Times New Roman"/>
          <w:sz w:val="20"/>
          <w:szCs w:val="20"/>
        </w:rPr>
        <w:t>popu</w:t>
      </w:r>
      <w:proofErr w:type="spellEnd"/>
      <w:r w:rsidRPr="009B3EDC">
        <w:rPr>
          <w:rStyle w:val="italic"/>
          <w:rFonts w:ascii="Times New Roman" w:hAnsi="Times New Roman" w:cs="Times New Roman"/>
          <w:sz w:val="20"/>
          <w:szCs w:val="20"/>
        </w:rPr>
        <w:t xml:space="preserve"> ośmieszyli TVP. To oni stali za wynikami sondy „Strefy Starcia”</w:t>
      </w:r>
      <w:r w:rsidRPr="009B3EDC">
        <w:rPr>
          <w:rFonts w:ascii="Times New Roman" w:eastAsia="Times New Roman" w:hAnsi="Times New Roman" w:cs="Times New Roman"/>
          <w:sz w:val="20"/>
          <w:szCs w:val="20"/>
          <w:lang w:eastAsia="pl-PL"/>
        </w:rPr>
        <w:t xml:space="preserve">,  </w:t>
      </w:r>
      <w:hyperlink r:id="rId8" w:history="1">
        <w:r w:rsidRPr="009B3EDC">
          <w:rPr>
            <w:rStyle w:val="Hipercze"/>
            <w:rFonts w:ascii="Times New Roman" w:eastAsia="Times New Roman" w:hAnsi="Times New Roman" w:cs="Times New Roman"/>
            <w:color w:val="auto"/>
            <w:sz w:val="20"/>
            <w:szCs w:val="20"/>
            <w:u w:val="none"/>
            <w:lang w:eastAsia="pl-PL"/>
          </w:rPr>
          <w:t>https://muzyka.interia.pl/wiadomosci/news-fani-k-popu-osmieszyli-tvp-to-oni-stali-za-wynikami-sondy-st,nId,2893879</w:t>
        </w:r>
      </w:hyperlink>
      <w:r w:rsidRPr="009B3EDC">
        <w:rPr>
          <w:rFonts w:ascii="Times New Roman" w:eastAsia="Times New Roman" w:hAnsi="Times New Roman" w:cs="Times New Roman"/>
          <w:sz w:val="20"/>
          <w:szCs w:val="20"/>
          <w:lang w:eastAsia="pl-PL"/>
        </w:rPr>
        <w:t xml:space="preserve"> (6.08.2019)</w:t>
      </w:r>
      <w:r w:rsidR="00892ED7" w:rsidRPr="009B3EDC">
        <w:rPr>
          <w:rFonts w:ascii="Times New Roman" w:eastAsia="Times New Roman" w:hAnsi="Times New Roman" w:cs="Times New Roman"/>
          <w:sz w:val="20"/>
          <w:szCs w:val="20"/>
          <w:lang w:eastAsia="pl-PL"/>
        </w:rPr>
        <w:t>.</w:t>
      </w:r>
    </w:p>
    <w:p w14:paraId="11EF1508" w14:textId="6DC02DAE" w:rsidR="00FF2401" w:rsidRPr="009B3EDC" w:rsidRDefault="00FF2401" w:rsidP="009B3EDC">
      <w:pPr>
        <w:pStyle w:val="Biblio"/>
        <w:spacing w:line="360" w:lineRule="auto"/>
        <w:ind w:left="709" w:right="283" w:firstLine="0"/>
        <w:rPr>
          <w:sz w:val="20"/>
          <w:lang w:val="en-US"/>
        </w:rPr>
      </w:pPr>
      <w:r w:rsidRPr="009B3EDC">
        <w:rPr>
          <w:sz w:val="20"/>
          <w:lang w:val="en-US"/>
        </w:rPr>
        <w:t xml:space="preserve">J. Alexander, </w:t>
      </w:r>
      <w:r w:rsidRPr="009B3EDC">
        <w:rPr>
          <w:rStyle w:val="italic"/>
          <w:sz w:val="20"/>
          <w:lang w:val="en-US"/>
        </w:rPr>
        <w:t>Star Trek: Discovery producer addresses continuity, says Spock will never appear (update)</w:t>
      </w:r>
      <w:r w:rsidRPr="009B3EDC">
        <w:rPr>
          <w:sz w:val="20"/>
          <w:lang w:val="en-US"/>
        </w:rPr>
        <w:t xml:space="preserve">, </w:t>
      </w:r>
      <w:r w:rsidR="009B3EDC" w:rsidRPr="009B3EDC">
        <w:rPr>
          <w:sz w:val="20"/>
          <w:lang w:val="en-US"/>
        </w:rPr>
        <w:t xml:space="preserve">https://tinyurl.com/mr49a2hs </w:t>
      </w:r>
      <w:r w:rsidRPr="009B3EDC">
        <w:rPr>
          <w:sz w:val="20"/>
          <w:lang w:val="en-US"/>
        </w:rPr>
        <w:t>(20.03.2020).</w:t>
      </w:r>
    </w:p>
    <w:p w14:paraId="418E5D2C" w14:textId="77777777" w:rsidR="000B1AB2" w:rsidRPr="009B3EDC" w:rsidRDefault="000B1AB2" w:rsidP="009B3EDC">
      <w:pPr>
        <w:pStyle w:val="Akapitzlist"/>
        <w:spacing w:after="0" w:line="360" w:lineRule="auto"/>
        <w:jc w:val="both"/>
        <w:rPr>
          <w:rFonts w:ascii="Times New Roman" w:hAnsi="Times New Roman" w:cs="Times New Roman"/>
          <w:sz w:val="20"/>
          <w:szCs w:val="20"/>
          <w:lang w:val="en-US"/>
        </w:rPr>
      </w:pPr>
    </w:p>
    <w:p w14:paraId="68DE34FE" w14:textId="77777777" w:rsidR="000B1AB2" w:rsidRPr="009B3EDC" w:rsidRDefault="000B1AB2" w:rsidP="009B3EDC">
      <w:pPr>
        <w:pStyle w:val="Akapitzlist"/>
        <w:spacing w:line="360" w:lineRule="auto"/>
        <w:jc w:val="both"/>
        <w:rPr>
          <w:rFonts w:ascii="Times New Roman" w:hAnsi="Times New Roman" w:cs="Times New Roman"/>
          <w:lang w:val="en-US"/>
        </w:rPr>
      </w:pPr>
    </w:p>
    <w:p w14:paraId="118FB3E7" w14:textId="641645CF" w:rsidR="000B1AB2" w:rsidRPr="009B3EDC" w:rsidRDefault="00E534DB" w:rsidP="009B3EDC">
      <w:pPr>
        <w:pStyle w:val="Akapitzlist"/>
        <w:spacing w:line="360" w:lineRule="auto"/>
        <w:ind w:left="142"/>
        <w:jc w:val="both"/>
        <w:rPr>
          <w:rFonts w:ascii="Times New Roman" w:hAnsi="Times New Roman" w:cs="Times New Roman"/>
          <w:sz w:val="24"/>
          <w:szCs w:val="24"/>
        </w:rPr>
      </w:pPr>
      <w:r w:rsidRPr="009B3EDC">
        <w:rPr>
          <w:rFonts w:ascii="Times New Roman" w:hAnsi="Times New Roman" w:cs="Times New Roman"/>
          <w:sz w:val="24"/>
          <w:szCs w:val="24"/>
        </w:rPr>
        <w:t xml:space="preserve">Przywołując taki tekst po raz kolejny należy posłużyć się w przypisie opisem skróconym, np. </w:t>
      </w:r>
    </w:p>
    <w:p w14:paraId="7FB353B9" w14:textId="77777777" w:rsidR="00E534DB" w:rsidRPr="009B3EDC" w:rsidRDefault="00E534DB" w:rsidP="009B3EDC">
      <w:pPr>
        <w:pStyle w:val="Akapitzlist"/>
        <w:spacing w:line="360" w:lineRule="auto"/>
        <w:ind w:left="142"/>
        <w:jc w:val="both"/>
        <w:rPr>
          <w:rFonts w:ascii="Times New Roman" w:hAnsi="Times New Roman" w:cs="Times New Roman"/>
        </w:rPr>
      </w:pPr>
    </w:p>
    <w:p w14:paraId="17C4A13D" w14:textId="6A04B7F3" w:rsidR="00E534DB" w:rsidRPr="009B3EDC" w:rsidRDefault="00E534DB" w:rsidP="009B3EDC">
      <w:pPr>
        <w:pStyle w:val="Akapitzlist"/>
        <w:spacing w:line="360" w:lineRule="auto"/>
        <w:ind w:left="709"/>
        <w:jc w:val="both"/>
        <w:rPr>
          <w:rFonts w:ascii="Times New Roman" w:hAnsi="Times New Roman" w:cs="Times New Roman"/>
          <w:lang w:val="en-US"/>
        </w:rPr>
      </w:pPr>
      <w:r w:rsidRPr="009B3EDC">
        <w:rPr>
          <w:rFonts w:ascii="Times New Roman" w:hAnsi="Times New Roman" w:cs="Times New Roman"/>
          <w:lang w:val="en-US"/>
        </w:rPr>
        <w:t xml:space="preserve">J. Alexander, </w:t>
      </w:r>
      <w:r w:rsidRPr="009B3EDC">
        <w:rPr>
          <w:rFonts w:ascii="Times New Roman" w:hAnsi="Times New Roman" w:cs="Times New Roman"/>
          <w:i/>
          <w:iCs/>
          <w:lang w:val="en-US"/>
        </w:rPr>
        <w:t>Star Trek: Discovery producer</w:t>
      </w:r>
      <w:r w:rsidRPr="009B3EDC">
        <w:rPr>
          <w:rFonts w:ascii="Times New Roman" w:hAnsi="Times New Roman" w:cs="Times New Roman"/>
          <w:lang w:val="en-US"/>
        </w:rPr>
        <w:t>… .</w:t>
      </w:r>
    </w:p>
    <w:p w14:paraId="118F8007" w14:textId="5E74AD08" w:rsidR="00E534DB" w:rsidRPr="009B3EDC" w:rsidRDefault="00E534DB" w:rsidP="009B3EDC">
      <w:pPr>
        <w:pStyle w:val="Akapitzlist"/>
        <w:spacing w:line="360" w:lineRule="auto"/>
        <w:ind w:left="709"/>
        <w:jc w:val="both"/>
        <w:rPr>
          <w:rFonts w:ascii="Times New Roman" w:hAnsi="Times New Roman" w:cs="Times New Roman"/>
          <w:i/>
          <w:iCs/>
        </w:rPr>
      </w:pPr>
      <w:proofErr w:type="spellStart"/>
      <w:r w:rsidRPr="009B3EDC">
        <w:rPr>
          <w:rFonts w:ascii="Times New Roman" w:hAnsi="Times New Roman" w:cs="Times New Roman"/>
        </w:rPr>
        <w:t>Neuropkin</w:t>
      </w:r>
      <w:proofErr w:type="spellEnd"/>
      <w:r w:rsidRPr="009B3EDC">
        <w:rPr>
          <w:rFonts w:ascii="Times New Roman" w:hAnsi="Times New Roman" w:cs="Times New Roman"/>
        </w:rPr>
        <w:t xml:space="preserve">, </w:t>
      </w:r>
      <w:r w:rsidRPr="009B3EDC">
        <w:rPr>
          <w:rFonts w:ascii="Times New Roman" w:hAnsi="Times New Roman" w:cs="Times New Roman"/>
          <w:i/>
          <w:iCs/>
        </w:rPr>
        <w:t>Jak k-</w:t>
      </w:r>
      <w:proofErr w:type="spellStart"/>
      <w:r w:rsidRPr="009B3EDC">
        <w:rPr>
          <w:rFonts w:ascii="Times New Roman" w:hAnsi="Times New Roman" w:cs="Times New Roman"/>
          <w:i/>
          <w:iCs/>
        </w:rPr>
        <w:t>poperki</w:t>
      </w:r>
      <w:proofErr w:type="spellEnd"/>
      <w:r w:rsidRPr="009B3EDC">
        <w:rPr>
          <w:rFonts w:ascii="Times New Roman" w:hAnsi="Times New Roman" w:cs="Times New Roman"/>
          <w:i/>
          <w:iCs/>
        </w:rPr>
        <w:t xml:space="preserve"> zaorały homofobów.</w:t>
      </w:r>
    </w:p>
    <w:p w14:paraId="28F11BA7" w14:textId="77777777" w:rsidR="00E534DB" w:rsidRPr="009B3EDC" w:rsidRDefault="00E534DB" w:rsidP="009B3EDC">
      <w:pPr>
        <w:pStyle w:val="Akapitzlist"/>
        <w:spacing w:line="360" w:lineRule="auto"/>
        <w:ind w:left="709"/>
        <w:jc w:val="both"/>
        <w:rPr>
          <w:rFonts w:ascii="Times New Roman" w:hAnsi="Times New Roman" w:cs="Times New Roman"/>
          <w:i/>
          <w:iCs/>
        </w:rPr>
      </w:pPr>
    </w:p>
    <w:p w14:paraId="25770E9E" w14:textId="3381B4E9" w:rsidR="00B5007B" w:rsidRPr="009B3EDC" w:rsidRDefault="00AA38A2" w:rsidP="009B3EDC">
      <w:pPr>
        <w:numPr>
          <w:ilvl w:val="1"/>
          <w:numId w:val="13"/>
        </w:numPr>
        <w:spacing w:line="360" w:lineRule="auto"/>
        <w:jc w:val="both"/>
        <w:rPr>
          <w:rFonts w:ascii="Times New Roman" w:hAnsi="Times New Roman" w:cs="Times New Roman"/>
          <w:b/>
          <w:bCs/>
          <w:sz w:val="24"/>
          <w:szCs w:val="24"/>
        </w:rPr>
      </w:pPr>
      <w:r w:rsidRPr="009B3EDC">
        <w:rPr>
          <w:rFonts w:ascii="Times New Roman" w:hAnsi="Times New Roman" w:cs="Times New Roman"/>
          <w:b/>
          <w:bCs/>
          <w:sz w:val="24"/>
          <w:szCs w:val="24"/>
        </w:rPr>
        <w:t xml:space="preserve">post, wpis lub publikacja na platformach społecznościowych, blogach, </w:t>
      </w:r>
      <w:proofErr w:type="spellStart"/>
      <w:r w:rsidRPr="009B3EDC">
        <w:rPr>
          <w:rFonts w:ascii="Times New Roman" w:hAnsi="Times New Roman" w:cs="Times New Roman"/>
          <w:b/>
          <w:bCs/>
          <w:sz w:val="24"/>
          <w:szCs w:val="24"/>
        </w:rPr>
        <w:t>mikroblogach</w:t>
      </w:r>
      <w:proofErr w:type="spellEnd"/>
      <w:r w:rsidRPr="009B3EDC">
        <w:rPr>
          <w:rFonts w:ascii="Times New Roman" w:hAnsi="Times New Roman" w:cs="Times New Roman"/>
          <w:b/>
          <w:bCs/>
          <w:sz w:val="24"/>
          <w:szCs w:val="24"/>
        </w:rPr>
        <w:t>, forach internetowych</w:t>
      </w:r>
      <w:r w:rsidR="006F7CED" w:rsidRPr="009B3EDC">
        <w:rPr>
          <w:rFonts w:ascii="Times New Roman" w:hAnsi="Times New Roman" w:cs="Times New Roman"/>
          <w:b/>
          <w:bCs/>
          <w:sz w:val="24"/>
          <w:szCs w:val="24"/>
        </w:rPr>
        <w:t>, dzieło publikowane w repozytoriach</w:t>
      </w:r>
      <w:r w:rsidR="00892ED7" w:rsidRPr="009B3EDC">
        <w:rPr>
          <w:rFonts w:ascii="Times New Roman" w:hAnsi="Times New Roman" w:cs="Times New Roman"/>
          <w:b/>
          <w:bCs/>
          <w:sz w:val="24"/>
          <w:szCs w:val="24"/>
        </w:rPr>
        <w:t xml:space="preserve"> </w:t>
      </w:r>
      <w:proofErr w:type="spellStart"/>
      <w:r w:rsidR="00892ED7" w:rsidRPr="009B3EDC">
        <w:rPr>
          <w:rFonts w:ascii="Times New Roman" w:hAnsi="Times New Roman" w:cs="Times New Roman"/>
          <w:b/>
          <w:bCs/>
          <w:sz w:val="24"/>
          <w:szCs w:val="24"/>
        </w:rPr>
        <w:t>fanfikcji</w:t>
      </w:r>
      <w:proofErr w:type="spellEnd"/>
      <w:r w:rsidRPr="009B3EDC">
        <w:rPr>
          <w:rFonts w:ascii="Times New Roman" w:hAnsi="Times New Roman" w:cs="Times New Roman"/>
          <w:b/>
          <w:bCs/>
          <w:sz w:val="24"/>
          <w:szCs w:val="24"/>
        </w:rPr>
        <w:t xml:space="preserve"> itp.</w:t>
      </w:r>
    </w:p>
    <w:p w14:paraId="1020E90C" w14:textId="77777777" w:rsidR="006F7CED" w:rsidRPr="009B3EDC" w:rsidRDefault="006F7CED" w:rsidP="009B3EDC">
      <w:pPr>
        <w:spacing w:after="0" w:line="360" w:lineRule="auto"/>
        <w:ind w:left="720"/>
        <w:jc w:val="both"/>
        <w:rPr>
          <w:rFonts w:ascii="Times New Roman" w:hAnsi="Times New Roman" w:cs="Times New Roman"/>
        </w:rPr>
      </w:pPr>
    </w:p>
    <w:p w14:paraId="15086713" w14:textId="4C004D61" w:rsidR="00AB3C91" w:rsidRPr="009B3EDC" w:rsidRDefault="00AB3C91" w:rsidP="009B3EDC">
      <w:pPr>
        <w:spacing w:line="360" w:lineRule="auto"/>
        <w:ind w:left="709" w:right="425"/>
        <w:jc w:val="both"/>
        <w:rPr>
          <w:rFonts w:ascii="Times New Roman" w:hAnsi="Times New Roman" w:cs="Times New Roman"/>
          <w:sz w:val="20"/>
          <w:szCs w:val="20"/>
        </w:rPr>
      </w:pPr>
      <w:r w:rsidRPr="009B3EDC">
        <w:rPr>
          <w:rFonts w:ascii="Times New Roman" w:hAnsi="Times New Roman" w:cs="Times New Roman"/>
          <w:sz w:val="20"/>
          <w:szCs w:val="20"/>
        </w:rPr>
        <w:t xml:space="preserve">J. Kapela, </w:t>
      </w:r>
      <w:r w:rsidRPr="009B3EDC">
        <w:rPr>
          <w:rFonts w:ascii="Times New Roman" w:hAnsi="Times New Roman" w:cs="Times New Roman"/>
          <w:i/>
          <w:iCs/>
          <w:sz w:val="20"/>
          <w:szCs w:val="20"/>
        </w:rPr>
        <w:t>psalm bez bohatera</w:t>
      </w:r>
      <w:r w:rsidRPr="009B3EDC">
        <w:rPr>
          <w:rFonts w:ascii="Times New Roman" w:hAnsi="Times New Roman" w:cs="Times New Roman"/>
          <w:sz w:val="20"/>
          <w:szCs w:val="20"/>
        </w:rPr>
        <w:t xml:space="preserve">, </w:t>
      </w:r>
      <w:r w:rsidR="00850EC1" w:rsidRPr="009B3EDC">
        <w:rPr>
          <w:rFonts w:ascii="Times New Roman" w:hAnsi="Times New Roman" w:cs="Times New Roman"/>
          <w:sz w:val="20"/>
          <w:szCs w:val="20"/>
        </w:rPr>
        <w:t xml:space="preserve">https://tinyurl.com/v7f8a8z9 </w:t>
      </w:r>
      <w:r w:rsidRPr="009B3EDC">
        <w:rPr>
          <w:rFonts w:ascii="Times New Roman" w:hAnsi="Times New Roman" w:cs="Times New Roman"/>
          <w:sz w:val="20"/>
          <w:szCs w:val="20"/>
        </w:rPr>
        <w:t>(28.05.</w:t>
      </w:r>
      <w:r w:rsidR="006F7CED" w:rsidRPr="009B3EDC">
        <w:rPr>
          <w:rFonts w:ascii="Times New Roman" w:hAnsi="Times New Roman" w:cs="Times New Roman"/>
          <w:sz w:val="20"/>
          <w:szCs w:val="20"/>
        </w:rPr>
        <w:t>2026).</w:t>
      </w:r>
    </w:p>
    <w:p w14:paraId="40234435" w14:textId="0CF1E75F" w:rsidR="006F7CED" w:rsidRPr="009B3EDC" w:rsidRDefault="006F7CED" w:rsidP="009B3EDC">
      <w:pPr>
        <w:spacing w:line="360" w:lineRule="auto"/>
        <w:ind w:left="709" w:right="425"/>
        <w:jc w:val="both"/>
        <w:rPr>
          <w:rFonts w:ascii="Times New Roman" w:hAnsi="Times New Roman" w:cs="Times New Roman"/>
          <w:sz w:val="20"/>
          <w:szCs w:val="20"/>
          <w:lang w:val="en-US"/>
        </w:rPr>
      </w:pPr>
      <w:proofErr w:type="spellStart"/>
      <w:r w:rsidRPr="009B3EDC">
        <w:rPr>
          <w:rFonts w:ascii="Times New Roman" w:hAnsi="Times New Roman" w:cs="Times New Roman"/>
          <w:sz w:val="20"/>
          <w:szCs w:val="20"/>
          <w:lang w:val="en-US"/>
        </w:rPr>
        <w:t>Pizgacz</w:t>
      </w:r>
      <w:proofErr w:type="spellEnd"/>
      <w:r w:rsidRPr="009B3EDC">
        <w:rPr>
          <w:rFonts w:ascii="Times New Roman" w:hAnsi="Times New Roman" w:cs="Times New Roman"/>
          <w:sz w:val="20"/>
          <w:szCs w:val="20"/>
          <w:lang w:val="en-US"/>
        </w:rPr>
        <w:t xml:space="preserve">, </w:t>
      </w:r>
      <w:r w:rsidRPr="009B3EDC">
        <w:rPr>
          <w:rFonts w:ascii="Times New Roman" w:hAnsi="Times New Roman" w:cs="Times New Roman"/>
          <w:i/>
          <w:iCs/>
          <w:sz w:val="20"/>
          <w:szCs w:val="20"/>
          <w:lang w:val="en-US"/>
        </w:rPr>
        <w:t>Extinguish the Heat</w:t>
      </w:r>
      <w:r w:rsidRPr="009B3EDC">
        <w:rPr>
          <w:rFonts w:ascii="Times New Roman" w:hAnsi="Times New Roman" w:cs="Times New Roman"/>
          <w:sz w:val="20"/>
          <w:szCs w:val="20"/>
          <w:lang w:val="en-US"/>
        </w:rPr>
        <w:t>, https://www.wattpad.com/774643333-extinguish-the-heat-prolog (28.05.2026).</w:t>
      </w:r>
    </w:p>
    <w:p w14:paraId="2CF2C924" w14:textId="77777777" w:rsidR="006F7CED" w:rsidRPr="009B3EDC" w:rsidRDefault="006F7CED" w:rsidP="009B3EDC">
      <w:pPr>
        <w:spacing w:line="360" w:lineRule="auto"/>
        <w:ind w:left="720"/>
        <w:jc w:val="both"/>
        <w:rPr>
          <w:rFonts w:ascii="Times New Roman" w:hAnsi="Times New Roman" w:cs="Times New Roman"/>
          <w:lang w:val="en-US"/>
        </w:rPr>
      </w:pPr>
    </w:p>
    <w:p w14:paraId="10CD2AF2" w14:textId="7909CCC3" w:rsidR="003656C7" w:rsidRPr="009B3EDC" w:rsidRDefault="003656C7" w:rsidP="009B3EDC">
      <w:pPr>
        <w:numPr>
          <w:ilvl w:val="0"/>
          <w:numId w:val="13"/>
        </w:numPr>
        <w:spacing w:line="360" w:lineRule="auto"/>
        <w:jc w:val="both"/>
        <w:rPr>
          <w:rFonts w:ascii="Times New Roman" w:hAnsi="Times New Roman" w:cs="Times New Roman"/>
          <w:sz w:val="24"/>
          <w:szCs w:val="24"/>
        </w:rPr>
      </w:pPr>
      <w:r w:rsidRPr="009B3EDC">
        <w:rPr>
          <w:rFonts w:ascii="Times New Roman" w:hAnsi="Times New Roman" w:cs="Times New Roman"/>
          <w:sz w:val="24"/>
          <w:szCs w:val="24"/>
        </w:rPr>
        <w:t>Jeśli treści nie mają tytułu, w przypisie należy je opisać na tyle dokładnie, na ile to możliwe, np.</w:t>
      </w:r>
    </w:p>
    <w:p w14:paraId="250FAD5E" w14:textId="4495CF8C" w:rsidR="006F7CED" w:rsidRPr="009B3EDC" w:rsidRDefault="006F7CED" w:rsidP="009B3EDC">
      <w:pPr>
        <w:spacing w:line="360" w:lineRule="auto"/>
        <w:ind w:left="851" w:right="567"/>
        <w:jc w:val="both"/>
        <w:rPr>
          <w:rFonts w:ascii="Times New Roman" w:hAnsi="Times New Roman" w:cs="Times New Roman"/>
          <w:sz w:val="20"/>
          <w:szCs w:val="20"/>
        </w:rPr>
      </w:pPr>
      <w:r w:rsidRPr="009B3EDC">
        <w:rPr>
          <w:rFonts w:ascii="Times New Roman" w:hAnsi="Times New Roman" w:cs="Times New Roman"/>
          <w:sz w:val="20"/>
          <w:szCs w:val="20"/>
        </w:rPr>
        <w:lastRenderedPageBreak/>
        <w:t xml:space="preserve">Malcolm XD, post na Facebooku z 20.05.2026, </w:t>
      </w:r>
      <w:r w:rsidR="00850EC1" w:rsidRPr="009B3EDC">
        <w:rPr>
          <w:rFonts w:ascii="Times New Roman" w:hAnsi="Times New Roman" w:cs="Times New Roman"/>
          <w:sz w:val="20"/>
          <w:szCs w:val="20"/>
        </w:rPr>
        <w:t xml:space="preserve">https://tinyurl.com/36wpnmpu </w:t>
      </w:r>
      <w:r w:rsidRPr="009B3EDC">
        <w:rPr>
          <w:rFonts w:ascii="Times New Roman" w:hAnsi="Times New Roman" w:cs="Times New Roman"/>
          <w:sz w:val="20"/>
          <w:szCs w:val="20"/>
        </w:rPr>
        <w:t>(28.05.2026)</w:t>
      </w:r>
      <w:r w:rsidR="002C2049" w:rsidRPr="009B3EDC">
        <w:rPr>
          <w:rFonts w:ascii="Times New Roman" w:hAnsi="Times New Roman" w:cs="Times New Roman"/>
          <w:sz w:val="20"/>
          <w:szCs w:val="20"/>
        </w:rPr>
        <w:t>.</w:t>
      </w:r>
    </w:p>
    <w:p w14:paraId="7CBB1772" w14:textId="43C687B7" w:rsidR="003C25B2" w:rsidRPr="00E53C48" w:rsidRDefault="003656C7" w:rsidP="00E53C48">
      <w:pPr>
        <w:spacing w:line="360" w:lineRule="auto"/>
        <w:ind w:left="851" w:right="850"/>
        <w:rPr>
          <w:rFonts w:ascii="Times New Roman" w:hAnsi="Times New Roman" w:cs="Times New Roman"/>
          <w:sz w:val="20"/>
          <w:szCs w:val="20"/>
        </w:rPr>
      </w:pPr>
      <w:proofErr w:type="spellStart"/>
      <w:r w:rsidRPr="009B3EDC">
        <w:rPr>
          <w:rFonts w:ascii="Times New Roman" w:hAnsi="Times New Roman" w:cs="Times New Roman"/>
          <w:sz w:val="20"/>
          <w:szCs w:val="20"/>
        </w:rPr>
        <w:t>Tweet</w:t>
      </w:r>
      <w:proofErr w:type="spellEnd"/>
      <w:r w:rsidRPr="009B3EDC">
        <w:rPr>
          <w:rFonts w:ascii="Times New Roman" w:hAnsi="Times New Roman" w:cs="Times New Roman"/>
          <w:sz w:val="20"/>
          <w:szCs w:val="20"/>
        </w:rPr>
        <w:t xml:space="preserve"> użytkownika</w:t>
      </w:r>
      <w:r w:rsidR="006F7CED" w:rsidRPr="009B3EDC">
        <w:rPr>
          <w:rFonts w:ascii="Times New Roman" w:hAnsi="Times New Roman" w:cs="Times New Roman"/>
          <w:sz w:val="20"/>
          <w:szCs w:val="20"/>
        </w:rPr>
        <w:t xml:space="preserve"> </w:t>
      </w:r>
      <w:r w:rsidRPr="009B3EDC">
        <w:rPr>
          <w:rFonts w:ascii="Times New Roman" w:hAnsi="Times New Roman" w:cs="Times New Roman"/>
          <w:sz w:val="20"/>
          <w:szCs w:val="20"/>
        </w:rPr>
        <w:t>@piechocinski</w:t>
      </w:r>
      <w:r w:rsidR="006F7CED" w:rsidRPr="009B3EDC">
        <w:rPr>
          <w:rFonts w:ascii="Times New Roman" w:hAnsi="Times New Roman" w:cs="Times New Roman"/>
          <w:sz w:val="20"/>
          <w:szCs w:val="20"/>
        </w:rPr>
        <w:t xml:space="preserve"> </w:t>
      </w:r>
      <w:r w:rsidRPr="009B3EDC">
        <w:rPr>
          <w:rFonts w:ascii="Times New Roman" w:hAnsi="Times New Roman" w:cs="Times New Roman"/>
          <w:sz w:val="20"/>
          <w:szCs w:val="20"/>
        </w:rPr>
        <w:t>z 21.06.2019</w:t>
      </w:r>
      <w:r w:rsidR="006F7CED" w:rsidRPr="009B3EDC">
        <w:rPr>
          <w:rFonts w:ascii="Times New Roman" w:hAnsi="Times New Roman" w:cs="Times New Roman"/>
          <w:sz w:val="20"/>
          <w:szCs w:val="20"/>
        </w:rPr>
        <w:t xml:space="preserve">, </w:t>
      </w:r>
      <w:r w:rsidRPr="009B3EDC">
        <w:rPr>
          <w:rFonts w:ascii="Times New Roman" w:hAnsi="Times New Roman" w:cs="Times New Roman"/>
          <w:sz w:val="20"/>
          <w:szCs w:val="20"/>
        </w:rPr>
        <w:t xml:space="preserve">https://x.com/Piechocinski/status/1142008619921281026 </w:t>
      </w:r>
      <w:r w:rsidR="002C2049" w:rsidRPr="009B3EDC">
        <w:rPr>
          <w:rFonts w:ascii="Times New Roman" w:hAnsi="Times New Roman" w:cs="Times New Roman"/>
          <w:sz w:val="20"/>
          <w:szCs w:val="20"/>
        </w:rPr>
        <w:t>(</w:t>
      </w:r>
      <w:r w:rsidRPr="009B3EDC">
        <w:rPr>
          <w:rFonts w:ascii="Times New Roman" w:hAnsi="Times New Roman" w:cs="Times New Roman"/>
          <w:sz w:val="20"/>
          <w:szCs w:val="20"/>
        </w:rPr>
        <w:t>2</w:t>
      </w:r>
      <w:r w:rsidR="00AB3C91" w:rsidRPr="009B3EDC">
        <w:rPr>
          <w:rFonts w:ascii="Times New Roman" w:hAnsi="Times New Roman" w:cs="Times New Roman"/>
          <w:sz w:val="20"/>
          <w:szCs w:val="20"/>
        </w:rPr>
        <w:t>8</w:t>
      </w:r>
      <w:r w:rsidRPr="009B3EDC">
        <w:rPr>
          <w:rFonts w:ascii="Times New Roman" w:hAnsi="Times New Roman" w:cs="Times New Roman"/>
          <w:sz w:val="20"/>
          <w:szCs w:val="20"/>
        </w:rPr>
        <w:t>.0</w:t>
      </w:r>
      <w:r w:rsidR="00AB3C91" w:rsidRPr="009B3EDC">
        <w:rPr>
          <w:rFonts w:ascii="Times New Roman" w:hAnsi="Times New Roman" w:cs="Times New Roman"/>
          <w:sz w:val="20"/>
          <w:szCs w:val="20"/>
        </w:rPr>
        <w:t>5</w:t>
      </w:r>
      <w:r w:rsidRPr="009B3EDC">
        <w:rPr>
          <w:rFonts w:ascii="Times New Roman" w:hAnsi="Times New Roman" w:cs="Times New Roman"/>
          <w:sz w:val="20"/>
          <w:szCs w:val="20"/>
        </w:rPr>
        <w:t>.20</w:t>
      </w:r>
      <w:r w:rsidR="00AB3C91" w:rsidRPr="009B3EDC">
        <w:rPr>
          <w:rFonts w:ascii="Times New Roman" w:hAnsi="Times New Roman" w:cs="Times New Roman"/>
          <w:sz w:val="20"/>
          <w:szCs w:val="20"/>
        </w:rPr>
        <w:t>26</w:t>
      </w:r>
      <w:r w:rsidR="002C2049" w:rsidRPr="009B3EDC">
        <w:rPr>
          <w:rFonts w:ascii="Times New Roman" w:hAnsi="Times New Roman" w:cs="Times New Roman"/>
          <w:sz w:val="20"/>
          <w:szCs w:val="20"/>
        </w:rPr>
        <w:t>)</w:t>
      </w:r>
      <w:r w:rsidRPr="009B3EDC">
        <w:rPr>
          <w:rFonts w:ascii="Times New Roman" w:hAnsi="Times New Roman" w:cs="Times New Roman"/>
          <w:sz w:val="20"/>
          <w:szCs w:val="20"/>
        </w:rPr>
        <w:t>.</w:t>
      </w:r>
    </w:p>
    <w:p w14:paraId="557C7ED1" w14:textId="66AEA4DC" w:rsidR="003656C7" w:rsidRPr="003C25B2" w:rsidRDefault="003656C7" w:rsidP="009B3EDC">
      <w:pPr>
        <w:spacing w:before="240" w:line="360" w:lineRule="auto"/>
        <w:jc w:val="both"/>
        <w:rPr>
          <w:rFonts w:ascii="Times New Roman" w:hAnsi="Times New Roman" w:cs="Times New Roman"/>
          <w:sz w:val="24"/>
          <w:szCs w:val="24"/>
        </w:rPr>
      </w:pPr>
      <w:r w:rsidRPr="003C25B2">
        <w:rPr>
          <w:rFonts w:ascii="Times New Roman" w:hAnsi="Times New Roman" w:cs="Times New Roman"/>
          <w:sz w:val="24"/>
          <w:szCs w:val="24"/>
        </w:rPr>
        <w:t xml:space="preserve">W wypadku </w:t>
      </w:r>
      <w:r w:rsidR="006F7CED" w:rsidRPr="003C25B2">
        <w:rPr>
          <w:rFonts w:ascii="Times New Roman" w:hAnsi="Times New Roman" w:cs="Times New Roman"/>
          <w:sz w:val="24"/>
          <w:szCs w:val="24"/>
        </w:rPr>
        <w:t>niezatytułowanych</w:t>
      </w:r>
      <w:r w:rsidRPr="003C25B2">
        <w:rPr>
          <w:rFonts w:ascii="Times New Roman" w:hAnsi="Times New Roman" w:cs="Times New Roman"/>
          <w:sz w:val="24"/>
          <w:szCs w:val="24"/>
        </w:rPr>
        <w:t xml:space="preserve"> treści wizualnych </w:t>
      </w:r>
      <w:r w:rsidR="006F7CED" w:rsidRPr="003C25B2">
        <w:rPr>
          <w:rFonts w:ascii="Times New Roman" w:hAnsi="Times New Roman" w:cs="Times New Roman"/>
          <w:sz w:val="24"/>
          <w:szCs w:val="24"/>
        </w:rPr>
        <w:t xml:space="preserve">(np. </w:t>
      </w:r>
      <w:proofErr w:type="spellStart"/>
      <w:r w:rsidR="006F7CED" w:rsidRPr="003C25B2">
        <w:rPr>
          <w:rFonts w:ascii="Times New Roman" w:hAnsi="Times New Roman" w:cs="Times New Roman"/>
          <w:sz w:val="24"/>
          <w:szCs w:val="24"/>
        </w:rPr>
        <w:t>memy</w:t>
      </w:r>
      <w:proofErr w:type="spellEnd"/>
      <w:r w:rsidR="006F7CED" w:rsidRPr="003C25B2">
        <w:rPr>
          <w:rFonts w:ascii="Times New Roman" w:hAnsi="Times New Roman" w:cs="Times New Roman"/>
          <w:sz w:val="24"/>
          <w:szCs w:val="24"/>
        </w:rPr>
        <w:t>) należy</w:t>
      </w:r>
      <w:r w:rsidRPr="003C25B2">
        <w:rPr>
          <w:rFonts w:ascii="Times New Roman" w:hAnsi="Times New Roman" w:cs="Times New Roman"/>
          <w:sz w:val="24"/>
          <w:szCs w:val="24"/>
        </w:rPr>
        <w:t xml:space="preserve"> </w:t>
      </w:r>
      <w:r w:rsidR="006F7CED" w:rsidRPr="003C25B2">
        <w:rPr>
          <w:rFonts w:ascii="Times New Roman" w:hAnsi="Times New Roman" w:cs="Times New Roman"/>
          <w:sz w:val="24"/>
          <w:szCs w:val="24"/>
        </w:rPr>
        <w:t>podać</w:t>
      </w:r>
      <w:r w:rsidRPr="003C25B2">
        <w:rPr>
          <w:rFonts w:ascii="Times New Roman" w:hAnsi="Times New Roman" w:cs="Times New Roman"/>
          <w:sz w:val="24"/>
          <w:szCs w:val="24"/>
        </w:rPr>
        <w:t xml:space="preserve"> jako tytuł </w:t>
      </w:r>
      <w:r w:rsidR="006F7CED" w:rsidRPr="003C25B2">
        <w:rPr>
          <w:rFonts w:ascii="Times New Roman" w:hAnsi="Times New Roman" w:cs="Times New Roman"/>
          <w:sz w:val="24"/>
          <w:szCs w:val="24"/>
        </w:rPr>
        <w:t>początek</w:t>
      </w:r>
      <w:r w:rsidRPr="003C25B2">
        <w:rPr>
          <w:rFonts w:ascii="Times New Roman" w:hAnsi="Times New Roman" w:cs="Times New Roman"/>
          <w:sz w:val="24"/>
          <w:szCs w:val="24"/>
        </w:rPr>
        <w:t xml:space="preserve"> towarzyszącego wypowiedzi lub grafice opisu w incipicie (nawias kwadratowy i zapisane kursywą pierwsze wyrazy zakończone wielokropkiem).</w:t>
      </w:r>
      <w:r w:rsidR="003C25B2">
        <w:rPr>
          <w:rFonts w:ascii="Times New Roman" w:hAnsi="Times New Roman" w:cs="Times New Roman"/>
          <w:sz w:val="24"/>
          <w:szCs w:val="24"/>
        </w:rPr>
        <w:t xml:space="preserve"> Jeśli grafice nie towarzyszy żadna wypowiedź, należy opisać ją słownie, np. grafika opublikowana na Facebooku przez użytkownika XXX 28.05.2026. </w:t>
      </w:r>
    </w:p>
    <w:p w14:paraId="4A664EF2" w14:textId="513168F3" w:rsidR="006F7CED" w:rsidRPr="003C25B2" w:rsidRDefault="006F7CED" w:rsidP="009B3EDC">
      <w:pPr>
        <w:spacing w:line="360" w:lineRule="auto"/>
        <w:jc w:val="both"/>
        <w:rPr>
          <w:rFonts w:ascii="Times New Roman" w:hAnsi="Times New Roman" w:cs="Times New Roman"/>
          <w:sz w:val="24"/>
          <w:szCs w:val="24"/>
        </w:rPr>
      </w:pPr>
      <w:r w:rsidRPr="003C25B2">
        <w:rPr>
          <w:rFonts w:ascii="Times New Roman" w:hAnsi="Times New Roman" w:cs="Times New Roman"/>
          <w:sz w:val="24"/>
          <w:szCs w:val="24"/>
        </w:rPr>
        <w:t xml:space="preserve">W opisie </w:t>
      </w:r>
      <w:r w:rsidR="00BD53CB" w:rsidRPr="003C25B2">
        <w:rPr>
          <w:rFonts w:ascii="Times New Roman" w:hAnsi="Times New Roman" w:cs="Times New Roman"/>
          <w:sz w:val="24"/>
          <w:szCs w:val="24"/>
        </w:rPr>
        <w:t xml:space="preserve">treści odzyskanych za pośrednictwem </w:t>
      </w:r>
      <w:proofErr w:type="spellStart"/>
      <w:r w:rsidR="00BD53CB" w:rsidRPr="003C25B2">
        <w:rPr>
          <w:rFonts w:ascii="Times New Roman" w:hAnsi="Times New Roman" w:cs="Times New Roman"/>
          <w:sz w:val="24"/>
          <w:szCs w:val="24"/>
        </w:rPr>
        <w:t>Wayback</w:t>
      </w:r>
      <w:proofErr w:type="spellEnd"/>
      <w:r w:rsidR="00BD53CB" w:rsidRPr="003C25B2">
        <w:rPr>
          <w:rFonts w:ascii="Times New Roman" w:hAnsi="Times New Roman" w:cs="Times New Roman"/>
          <w:sz w:val="24"/>
          <w:szCs w:val="24"/>
        </w:rPr>
        <w:t xml:space="preserve"> Machine (Internet Archive) należy dodać informację o dacie archiwizacji, np. </w:t>
      </w:r>
    </w:p>
    <w:p w14:paraId="1A056616" w14:textId="1A521EF0" w:rsidR="00BD53CB" w:rsidRPr="009B3EDC" w:rsidRDefault="00BD53CB" w:rsidP="009B3EDC">
      <w:pPr>
        <w:pStyle w:val="Biblio"/>
        <w:spacing w:line="360" w:lineRule="auto"/>
        <w:ind w:left="851" w:right="567" w:firstLine="0"/>
        <w:rPr>
          <w:sz w:val="20"/>
        </w:rPr>
      </w:pPr>
      <w:r w:rsidRPr="009B3EDC">
        <w:rPr>
          <w:sz w:val="20"/>
        </w:rPr>
        <w:t>Strona główna bloga jan.mylog.pl</w:t>
      </w:r>
      <w:r w:rsidR="00850EC1" w:rsidRPr="009B3EDC">
        <w:rPr>
          <w:sz w:val="20"/>
        </w:rPr>
        <w:t xml:space="preserve"> </w:t>
      </w:r>
      <w:r w:rsidRPr="009B3EDC">
        <w:rPr>
          <w:sz w:val="20"/>
        </w:rPr>
        <w:t xml:space="preserve">zarchiwizowana przez </w:t>
      </w:r>
      <w:proofErr w:type="spellStart"/>
      <w:r w:rsidRPr="009B3EDC">
        <w:rPr>
          <w:sz w:val="20"/>
        </w:rPr>
        <w:t>Wayback</w:t>
      </w:r>
      <w:proofErr w:type="spellEnd"/>
      <w:r w:rsidRPr="009B3EDC">
        <w:rPr>
          <w:sz w:val="20"/>
        </w:rPr>
        <w:t xml:space="preserve"> Machine 2.06.2006,</w:t>
      </w:r>
      <w:r w:rsidR="00B26BDA" w:rsidRPr="009B3EDC">
        <w:rPr>
          <w:sz w:val="20"/>
        </w:rPr>
        <w:t xml:space="preserve"> </w:t>
      </w:r>
      <w:r w:rsidR="00850EC1" w:rsidRPr="009B3EDC">
        <w:rPr>
          <w:sz w:val="20"/>
        </w:rPr>
        <w:t xml:space="preserve">https://tinyurl.com/6r3mhy72 </w:t>
      </w:r>
      <w:r w:rsidRPr="009B3EDC">
        <w:rPr>
          <w:sz w:val="20"/>
        </w:rPr>
        <w:t>(28.05.2026).</w:t>
      </w:r>
    </w:p>
    <w:p w14:paraId="1C7C93EC" w14:textId="77777777" w:rsidR="00BD53CB" w:rsidRPr="009B3EDC" w:rsidRDefault="00BD53CB" w:rsidP="009B3EDC">
      <w:pPr>
        <w:spacing w:line="360" w:lineRule="auto"/>
        <w:jc w:val="both"/>
        <w:rPr>
          <w:rFonts w:ascii="Times New Roman" w:hAnsi="Times New Roman" w:cs="Times New Roman"/>
        </w:rPr>
      </w:pPr>
    </w:p>
    <w:p w14:paraId="5E39A7B9" w14:textId="3096D500" w:rsidR="002C2049" w:rsidRPr="003C25B2" w:rsidRDefault="00850EC1" w:rsidP="009B3EDC">
      <w:pPr>
        <w:spacing w:line="360" w:lineRule="auto"/>
        <w:jc w:val="both"/>
        <w:rPr>
          <w:rFonts w:ascii="Times New Roman" w:hAnsi="Times New Roman" w:cs="Times New Roman"/>
          <w:sz w:val="24"/>
          <w:szCs w:val="24"/>
        </w:rPr>
      </w:pPr>
      <w:r w:rsidRPr="003C25B2">
        <w:rPr>
          <w:rFonts w:ascii="Times New Roman" w:hAnsi="Times New Roman" w:cs="Times New Roman"/>
          <w:sz w:val="24"/>
          <w:szCs w:val="24"/>
        </w:rPr>
        <w:t>W przypadku dłuższych adresów stron internetowych zachęcamy do korzystania z narzędzi pozwalających na skrócenie (np. TinyU</w:t>
      </w:r>
      <w:r w:rsidR="00961D48" w:rsidRPr="003C25B2">
        <w:rPr>
          <w:rFonts w:ascii="Times New Roman" w:hAnsi="Times New Roman" w:cs="Times New Roman"/>
          <w:sz w:val="24"/>
          <w:szCs w:val="24"/>
        </w:rPr>
        <w:t>RL</w:t>
      </w:r>
      <w:r w:rsidRPr="003C25B2">
        <w:rPr>
          <w:rFonts w:ascii="Times New Roman" w:hAnsi="Times New Roman" w:cs="Times New Roman"/>
          <w:sz w:val="24"/>
          <w:szCs w:val="24"/>
        </w:rPr>
        <w:t>.com</w:t>
      </w:r>
      <w:r w:rsidR="00961D48" w:rsidRPr="003C25B2">
        <w:rPr>
          <w:rFonts w:ascii="Times New Roman" w:hAnsi="Times New Roman" w:cs="Times New Roman"/>
          <w:sz w:val="24"/>
          <w:szCs w:val="24"/>
        </w:rPr>
        <w:t>; tiny.pl</w:t>
      </w:r>
      <w:r w:rsidRPr="003C25B2">
        <w:rPr>
          <w:rFonts w:ascii="Times New Roman" w:hAnsi="Times New Roman" w:cs="Times New Roman"/>
          <w:sz w:val="24"/>
          <w:szCs w:val="24"/>
        </w:rPr>
        <w:t xml:space="preserve">). </w:t>
      </w:r>
      <w:r w:rsidR="002C2049" w:rsidRPr="003C25B2">
        <w:rPr>
          <w:rFonts w:ascii="Times New Roman" w:hAnsi="Times New Roman" w:cs="Times New Roman"/>
          <w:sz w:val="24"/>
          <w:szCs w:val="24"/>
        </w:rPr>
        <w:t>Hiperłącza nie powinny być aktywne.</w:t>
      </w:r>
    </w:p>
    <w:p w14:paraId="122124FC" w14:textId="77777777" w:rsidR="00BD53CB" w:rsidRPr="009B3EDC" w:rsidRDefault="00BD53CB" w:rsidP="009B3EDC">
      <w:pPr>
        <w:spacing w:line="360" w:lineRule="auto"/>
        <w:jc w:val="both"/>
        <w:rPr>
          <w:rFonts w:ascii="Times New Roman" w:hAnsi="Times New Roman" w:cs="Times New Roman"/>
        </w:rPr>
      </w:pPr>
    </w:p>
    <w:p w14:paraId="3B560104" w14:textId="08773F01" w:rsidR="00BD53CB" w:rsidRPr="003C25B2" w:rsidRDefault="00BD53CB" w:rsidP="009B3EDC">
      <w:pPr>
        <w:pStyle w:val="Akapitzlist"/>
        <w:numPr>
          <w:ilvl w:val="1"/>
          <w:numId w:val="13"/>
        </w:numPr>
        <w:spacing w:line="360" w:lineRule="auto"/>
        <w:jc w:val="both"/>
        <w:rPr>
          <w:rFonts w:ascii="Times New Roman" w:hAnsi="Times New Roman" w:cs="Times New Roman"/>
          <w:b/>
          <w:bCs/>
          <w:sz w:val="24"/>
          <w:szCs w:val="24"/>
        </w:rPr>
      </w:pPr>
      <w:r w:rsidRPr="003C25B2">
        <w:rPr>
          <w:rFonts w:ascii="Times New Roman" w:hAnsi="Times New Roman" w:cs="Times New Roman"/>
          <w:b/>
          <w:bCs/>
          <w:sz w:val="24"/>
          <w:szCs w:val="24"/>
        </w:rPr>
        <w:t>film, serial lub wybrany odcinek serialu</w:t>
      </w:r>
    </w:p>
    <w:p w14:paraId="75235191" w14:textId="77777777" w:rsidR="00B26BDA" w:rsidRPr="003C25B2" w:rsidRDefault="00B26BDA" w:rsidP="009B3EDC">
      <w:pPr>
        <w:pStyle w:val="Akapitzlist"/>
        <w:spacing w:line="360" w:lineRule="auto"/>
        <w:jc w:val="both"/>
        <w:rPr>
          <w:rFonts w:ascii="Times New Roman" w:hAnsi="Times New Roman" w:cs="Times New Roman"/>
          <w:sz w:val="24"/>
          <w:szCs w:val="24"/>
        </w:rPr>
      </w:pPr>
    </w:p>
    <w:p w14:paraId="3643F38A" w14:textId="3D73132F" w:rsidR="00B26BDA" w:rsidRPr="009B3EDC" w:rsidRDefault="00B26BDA" w:rsidP="009B3EDC">
      <w:pPr>
        <w:pStyle w:val="Akapitzlist"/>
        <w:numPr>
          <w:ilvl w:val="0"/>
          <w:numId w:val="13"/>
        </w:numPr>
        <w:spacing w:line="360" w:lineRule="auto"/>
        <w:jc w:val="both"/>
        <w:rPr>
          <w:rFonts w:ascii="Times New Roman" w:hAnsi="Times New Roman" w:cs="Times New Roman"/>
          <w:sz w:val="20"/>
          <w:szCs w:val="20"/>
          <w:lang w:val="en-US"/>
        </w:rPr>
      </w:pPr>
      <w:r w:rsidRPr="009B3EDC">
        <w:rPr>
          <w:rFonts w:ascii="Times New Roman" w:hAnsi="Times New Roman" w:cs="Times New Roman"/>
          <w:i/>
          <w:iCs/>
          <w:sz w:val="20"/>
          <w:szCs w:val="20"/>
          <w:lang w:val="en-US"/>
        </w:rPr>
        <w:t>Rocky Horror Picture Show</w:t>
      </w:r>
      <w:r w:rsidR="00E16335" w:rsidRPr="009B3EDC">
        <w:rPr>
          <w:rFonts w:ascii="Times New Roman" w:hAnsi="Times New Roman" w:cs="Times New Roman"/>
          <w:i/>
          <w:iCs/>
          <w:sz w:val="20"/>
          <w:szCs w:val="20"/>
          <w:lang w:val="en-US"/>
        </w:rPr>
        <w:t xml:space="preserve"> </w:t>
      </w:r>
      <w:r w:rsidR="00E16335" w:rsidRPr="009B3EDC">
        <w:rPr>
          <w:rFonts w:ascii="Times New Roman" w:hAnsi="Times New Roman" w:cs="Times New Roman"/>
          <w:sz w:val="20"/>
          <w:szCs w:val="20"/>
          <w:lang w:val="en-US"/>
        </w:rPr>
        <w:t>[</w:t>
      </w:r>
      <w:r w:rsidR="00E16335" w:rsidRPr="009B3EDC">
        <w:rPr>
          <w:rFonts w:ascii="Times New Roman" w:hAnsi="Times New Roman" w:cs="Times New Roman"/>
          <w:i/>
          <w:iCs/>
          <w:sz w:val="20"/>
          <w:szCs w:val="20"/>
          <w:lang w:val="en-US"/>
        </w:rPr>
        <w:t>The Rocky Horror Picture Show</w:t>
      </w:r>
      <w:r w:rsidR="00E16335" w:rsidRPr="009B3EDC">
        <w:rPr>
          <w:rFonts w:ascii="Times New Roman" w:hAnsi="Times New Roman" w:cs="Times New Roman"/>
          <w:sz w:val="20"/>
          <w:szCs w:val="20"/>
          <w:lang w:val="en-US"/>
        </w:rPr>
        <w:t>]</w:t>
      </w:r>
      <w:r w:rsidRPr="009B3EDC">
        <w:rPr>
          <w:rFonts w:ascii="Times New Roman" w:hAnsi="Times New Roman" w:cs="Times New Roman"/>
          <w:sz w:val="20"/>
          <w:szCs w:val="20"/>
          <w:lang w:val="en-US"/>
        </w:rPr>
        <w:t xml:space="preserve">, </w:t>
      </w:r>
      <w:proofErr w:type="spellStart"/>
      <w:r w:rsidRPr="009B3EDC">
        <w:rPr>
          <w:rFonts w:ascii="Times New Roman" w:hAnsi="Times New Roman" w:cs="Times New Roman"/>
          <w:sz w:val="20"/>
          <w:szCs w:val="20"/>
          <w:lang w:val="en-US"/>
        </w:rPr>
        <w:t>reż</w:t>
      </w:r>
      <w:proofErr w:type="spellEnd"/>
      <w:r w:rsidRPr="009B3EDC">
        <w:rPr>
          <w:rFonts w:ascii="Times New Roman" w:hAnsi="Times New Roman" w:cs="Times New Roman"/>
          <w:sz w:val="20"/>
          <w:szCs w:val="20"/>
          <w:lang w:val="en-US"/>
        </w:rPr>
        <w:t>. J. Sharman, USA 1975.</w:t>
      </w:r>
    </w:p>
    <w:p w14:paraId="3B680068" w14:textId="160B7CD5" w:rsidR="00DB3F92" w:rsidRPr="009B3EDC" w:rsidRDefault="00DB3F92" w:rsidP="004F59B9">
      <w:pPr>
        <w:pStyle w:val="Akapitzlist"/>
        <w:numPr>
          <w:ilvl w:val="0"/>
          <w:numId w:val="13"/>
        </w:numPr>
        <w:spacing w:before="240" w:line="360" w:lineRule="auto"/>
        <w:ind w:right="992"/>
        <w:jc w:val="both"/>
        <w:rPr>
          <w:rFonts w:ascii="Times New Roman" w:hAnsi="Times New Roman" w:cs="Times New Roman"/>
          <w:sz w:val="20"/>
          <w:szCs w:val="20"/>
          <w:lang w:val="nn-NO"/>
        </w:rPr>
      </w:pPr>
      <w:r w:rsidRPr="009B3EDC">
        <w:rPr>
          <w:rFonts w:ascii="Times New Roman" w:hAnsi="Times New Roman" w:cs="Times New Roman"/>
          <w:i/>
          <w:iCs/>
          <w:sz w:val="20"/>
          <w:szCs w:val="20"/>
          <w:lang w:val="nn-NO"/>
        </w:rPr>
        <w:t>Sowi dom</w:t>
      </w:r>
      <w:r w:rsidR="00E16335" w:rsidRPr="009B3EDC">
        <w:rPr>
          <w:rFonts w:ascii="Times New Roman" w:hAnsi="Times New Roman" w:cs="Times New Roman"/>
          <w:i/>
          <w:iCs/>
          <w:sz w:val="20"/>
          <w:szCs w:val="20"/>
          <w:lang w:val="nn-NO"/>
        </w:rPr>
        <w:t xml:space="preserve"> </w:t>
      </w:r>
      <w:r w:rsidR="00E16335" w:rsidRPr="009B3EDC">
        <w:rPr>
          <w:rFonts w:ascii="Times New Roman" w:hAnsi="Times New Roman" w:cs="Times New Roman"/>
          <w:sz w:val="20"/>
          <w:szCs w:val="20"/>
          <w:lang w:val="nn-NO"/>
        </w:rPr>
        <w:t>[</w:t>
      </w:r>
      <w:r w:rsidR="00E16335" w:rsidRPr="009B3EDC">
        <w:rPr>
          <w:rFonts w:ascii="Times New Roman" w:hAnsi="Times New Roman" w:cs="Times New Roman"/>
          <w:i/>
          <w:iCs/>
          <w:sz w:val="20"/>
          <w:szCs w:val="20"/>
          <w:lang w:val="nn-NO"/>
        </w:rPr>
        <w:t>The Owl House</w:t>
      </w:r>
      <w:r w:rsidR="00E16335" w:rsidRPr="009B3EDC">
        <w:rPr>
          <w:rFonts w:ascii="Times New Roman" w:hAnsi="Times New Roman" w:cs="Times New Roman"/>
          <w:sz w:val="20"/>
          <w:szCs w:val="20"/>
          <w:lang w:val="nn-NO"/>
        </w:rPr>
        <w:t>]</w:t>
      </w:r>
      <w:r w:rsidRPr="009B3EDC">
        <w:rPr>
          <w:rFonts w:ascii="Times New Roman" w:hAnsi="Times New Roman" w:cs="Times New Roman"/>
          <w:sz w:val="20"/>
          <w:szCs w:val="20"/>
          <w:lang w:val="nn-NO"/>
        </w:rPr>
        <w:t xml:space="preserve">, </w:t>
      </w:r>
      <w:r w:rsidRPr="009B3EDC">
        <w:rPr>
          <w:rFonts w:ascii="Times New Roman" w:hAnsi="Times New Roman" w:cs="Times New Roman"/>
          <w:sz w:val="20"/>
          <w:szCs w:val="20"/>
          <w:lang w:val="en-US"/>
        </w:rPr>
        <w:t xml:space="preserve">sez. 2, </w:t>
      </w:r>
      <w:proofErr w:type="spellStart"/>
      <w:r w:rsidRPr="009B3EDC">
        <w:rPr>
          <w:rFonts w:ascii="Times New Roman" w:hAnsi="Times New Roman" w:cs="Times New Roman"/>
          <w:sz w:val="20"/>
          <w:szCs w:val="20"/>
          <w:lang w:val="en-US"/>
        </w:rPr>
        <w:t>odc</w:t>
      </w:r>
      <w:proofErr w:type="spellEnd"/>
      <w:r w:rsidRPr="009B3EDC">
        <w:rPr>
          <w:rFonts w:ascii="Times New Roman" w:hAnsi="Times New Roman" w:cs="Times New Roman"/>
          <w:sz w:val="20"/>
          <w:szCs w:val="20"/>
          <w:lang w:val="en-US"/>
        </w:rPr>
        <w:t xml:space="preserve">. 16: </w:t>
      </w:r>
      <w:r w:rsidRPr="009B3EDC">
        <w:rPr>
          <w:rFonts w:ascii="Times New Roman" w:hAnsi="Times New Roman" w:cs="Times New Roman"/>
          <w:i/>
          <w:iCs/>
          <w:sz w:val="20"/>
          <w:szCs w:val="20"/>
          <w:lang w:val="en-US"/>
        </w:rPr>
        <w:t xml:space="preserve">W </w:t>
      </w:r>
      <w:proofErr w:type="spellStart"/>
      <w:r w:rsidRPr="009B3EDC">
        <w:rPr>
          <w:rFonts w:ascii="Times New Roman" w:hAnsi="Times New Roman" w:cs="Times New Roman"/>
          <w:i/>
          <w:iCs/>
          <w:sz w:val="20"/>
          <w:szCs w:val="20"/>
          <w:lang w:val="en-US"/>
        </w:rPr>
        <w:t>umyśle</w:t>
      </w:r>
      <w:proofErr w:type="spellEnd"/>
      <w:r w:rsidRPr="009B3EDC">
        <w:rPr>
          <w:rFonts w:ascii="Times New Roman" w:hAnsi="Times New Roman" w:cs="Times New Roman"/>
          <w:i/>
          <w:iCs/>
          <w:sz w:val="20"/>
          <w:szCs w:val="20"/>
          <w:lang w:val="en-US"/>
        </w:rPr>
        <w:t xml:space="preserve"> </w:t>
      </w:r>
      <w:proofErr w:type="spellStart"/>
      <w:r w:rsidRPr="009B3EDC">
        <w:rPr>
          <w:rFonts w:ascii="Times New Roman" w:hAnsi="Times New Roman" w:cs="Times New Roman"/>
          <w:i/>
          <w:iCs/>
          <w:sz w:val="20"/>
          <w:szCs w:val="20"/>
          <w:lang w:val="en-US"/>
        </w:rPr>
        <w:t>cesarza</w:t>
      </w:r>
      <w:proofErr w:type="spellEnd"/>
      <w:r w:rsidR="00E16335" w:rsidRPr="009B3EDC">
        <w:rPr>
          <w:rFonts w:ascii="Times New Roman" w:hAnsi="Times New Roman" w:cs="Times New Roman"/>
          <w:i/>
          <w:iCs/>
          <w:sz w:val="20"/>
          <w:szCs w:val="20"/>
          <w:lang w:val="en-US"/>
        </w:rPr>
        <w:t xml:space="preserve"> </w:t>
      </w:r>
      <w:r w:rsidR="00E16335" w:rsidRPr="009B3EDC">
        <w:rPr>
          <w:rFonts w:ascii="Times New Roman" w:hAnsi="Times New Roman" w:cs="Times New Roman"/>
          <w:sz w:val="20"/>
          <w:szCs w:val="20"/>
          <w:lang w:val="en-US"/>
        </w:rPr>
        <w:t>[</w:t>
      </w:r>
      <w:r w:rsidR="00E16335" w:rsidRPr="009B3EDC">
        <w:rPr>
          <w:rFonts w:ascii="Times New Roman" w:hAnsi="Times New Roman" w:cs="Times New Roman"/>
          <w:i/>
          <w:iCs/>
          <w:sz w:val="20"/>
          <w:szCs w:val="20"/>
          <w:lang w:val="en-US"/>
        </w:rPr>
        <w:t>Hollow Mind</w:t>
      </w:r>
      <w:r w:rsidR="00E16335" w:rsidRPr="009B3EDC">
        <w:rPr>
          <w:rFonts w:ascii="Times New Roman" w:hAnsi="Times New Roman" w:cs="Times New Roman"/>
          <w:sz w:val="18"/>
          <w:szCs w:val="18"/>
          <w:lang w:val="en-US"/>
        </w:rPr>
        <w:t>]</w:t>
      </w:r>
      <w:r w:rsidRPr="009B3EDC">
        <w:rPr>
          <w:rFonts w:ascii="Times New Roman" w:hAnsi="Times New Roman" w:cs="Times New Roman"/>
          <w:sz w:val="20"/>
          <w:szCs w:val="20"/>
          <w:lang w:val="en-US"/>
        </w:rPr>
        <w:t xml:space="preserve">, </w:t>
      </w:r>
      <w:proofErr w:type="spellStart"/>
      <w:r w:rsidRPr="009B3EDC">
        <w:rPr>
          <w:rFonts w:ascii="Times New Roman" w:hAnsi="Times New Roman" w:cs="Times New Roman"/>
          <w:sz w:val="20"/>
          <w:szCs w:val="20"/>
          <w:lang w:val="en-US"/>
        </w:rPr>
        <w:t>reż</w:t>
      </w:r>
      <w:proofErr w:type="spellEnd"/>
      <w:r w:rsidRPr="009B3EDC">
        <w:rPr>
          <w:rFonts w:ascii="Times New Roman" w:hAnsi="Times New Roman" w:cs="Times New Roman"/>
          <w:sz w:val="20"/>
          <w:szCs w:val="20"/>
          <w:lang w:val="en-US"/>
        </w:rPr>
        <w:t xml:space="preserve">. </w:t>
      </w:r>
      <w:r w:rsidRPr="009B3EDC">
        <w:rPr>
          <w:rFonts w:ascii="Times New Roman" w:hAnsi="Times New Roman" w:cs="Times New Roman"/>
          <w:sz w:val="20"/>
          <w:szCs w:val="20"/>
        </w:rPr>
        <w:t>A. Lorenz, USA 2022.</w:t>
      </w:r>
    </w:p>
    <w:p w14:paraId="33E44F72" w14:textId="7A3EDAC8" w:rsidR="00DB3F92" w:rsidRPr="003C25B2" w:rsidRDefault="00DB3F92" w:rsidP="009B3EDC">
      <w:pPr>
        <w:spacing w:line="360" w:lineRule="auto"/>
        <w:jc w:val="both"/>
        <w:rPr>
          <w:rFonts w:ascii="Times New Roman" w:hAnsi="Times New Roman" w:cs="Times New Roman"/>
          <w:sz w:val="24"/>
          <w:szCs w:val="24"/>
        </w:rPr>
      </w:pPr>
      <w:r w:rsidRPr="003C25B2">
        <w:rPr>
          <w:rFonts w:ascii="Times New Roman" w:hAnsi="Times New Roman" w:cs="Times New Roman"/>
          <w:sz w:val="24"/>
          <w:szCs w:val="24"/>
        </w:rPr>
        <w:t>W przypadku całokształtu serialu, ponieważ poszczególne odcinki mają różnych reżyserów, zazwyczaj podaje się nazwisko osoby odpowiedzialnej za całość (twórcy).</w:t>
      </w:r>
    </w:p>
    <w:p w14:paraId="4D1C64F5" w14:textId="18176BA6" w:rsidR="00E16335" w:rsidRPr="009B3EDC" w:rsidRDefault="00B26BDA" w:rsidP="009B3EDC">
      <w:pPr>
        <w:pStyle w:val="Akapitzlist"/>
        <w:numPr>
          <w:ilvl w:val="0"/>
          <w:numId w:val="13"/>
        </w:numPr>
        <w:spacing w:line="360" w:lineRule="auto"/>
        <w:jc w:val="both"/>
        <w:rPr>
          <w:rFonts w:ascii="Times New Roman" w:hAnsi="Times New Roman" w:cs="Times New Roman"/>
          <w:sz w:val="20"/>
          <w:szCs w:val="20"/>
          <w:lang w:val="nn-NO"/>
        </w:rPr>
      </w:pPr>
      <w:proofErr w:type="spellStart"/>
      <w:r w:rsidRPr="009B3EDC">
        <w:rPr>
          <w:rFonts w:ascii="Times New Roman" w:hAnsi="Times New Roman" w:cs="Times New Roman"/>
          <w:i/>
          <w:iCs/>
          <w:sz w:val="20"/>
          <w:szCs w:val="20"/>
          <w:lang w:val="en-US"/>
        </w:rPr>
        <w:t>Sowi</w:t>
      </w:r>
      <w:proofErr w:type="spellEnd"/>
      <w:r w:rsidRPr="009B3EDC">
        <w:rPr>
          <w:rFonts w:ascii="Times New Roman" w:hAnsi="Times New Roman" w:cs="Times New Roman"/>
          <w:i/>
          <w:iCs/>
          <w:sz w:val="20"/>
          <w:szCs w:val="20"/>
          <w:lang w:val="en-US"/>
        </w:rPr>
        <w:t xml:space="preserve"> </w:t>
      </w:r>
      <w:proofErr w:type="spellStart"/>
      <w:r w:rsidRPr="009B3EDC">
        <w:rPr>
          <w:rFonts w:ascii="Times New Roman" w:hAnsi="Times New Roman" w:cs="Times New Roman"/>
          <w:i/>
          <w:iCs/>
          <w:sz w:val="20"/>
          <w:szCs w:val="20"/>
          <w:lang w:val="en-US"/>
        </w:rPr>
        <w:t>dom</w:t>
      </w:r>
      <w:proofErr w:type="spellEnd"/>
      <w:r w:rsidR="00E16335" w:rsidRPr="009B3EDC">
        <w:rPr>
          <w:rFonts w:ascii="Times New Roman" w:hAnsi="Times New Roman" w:cs="Times New Roman"/>
          <w:i/>
          <w:iCs/>
          <w:sz w:val="20"/>
          <w:szCs w:val="20"/>
          <w:lang w:val="en-US"/>
        </w:rPr>
        <w:t xml:space="preserve"> </w:t>
      </w:r>
      <w:r w:rsidR="00E16335" w:rsidRPr="009B3EDC">
        <w:rPr>
          <w:rFonts w:ascii="Times New Roman" w:hAnsi="Times New Roman" w:cs="Times New Roman"/>
          <w:sz w:val="20"/>
          <w:szCs w:val="20"/>
          <w:lang w:val="en-US"/>
        </w:rPr>
        <w:t>[</w:t>
      </w:r>
      <w:r w:rsidR="00E16335" w:rsidRPr="009B3EDC">
        <w:rPr>
          <w:rFonts w:ascii="Times New Roman" w:hAnsi="Times New Roman" w:cs="Times New Roman"/>
          <w:i/>
          <w:iCs/>
          <w:sz w:val="20"/>
          <w:szCs w:val="20"/>
          <w:lang w:val="en-US"/>
        </w:rPr>
        <w:t>The Owl House</w:t>
      </w:r>
      <w:r w:rsidR="00E16335" w:rsidRPr="009B3EDC">
        <w:rPr>
          <w:rFonts w:ascii="Times New Roman" w:hAnsi="Times New Roman" w:cs="Times New Roman"/>
          <w:sz w:val="20"/>
          <w:szCs w:val="20"/>
          <w:lang w:val="en-US"/>
        </w:rPr>
        <w:t>]</w:t>
      </w:r>
      <w:r w:rsidRPr="009B3EDC">
        <w:rPr>
          <w:rFonts w:ascii="Times New Roman" w:hAnsi="Times New Roman" w:cs="Times New Roman"/>
          <w:sz w:val="20"/>
          <w:szCs w:val="20"/>
          <w:lang w:val="en-US"/>
        </w:rPr>
        <w:t>, D. Terrace, USA 2020</w:t>
      </w:r>
      <w:r w:rsidRPr="009B3EDC">
        <w:rPr>
          <w:rFonts w:ascii="Times New Roman" w:hAnsi="Times New Roman" w:cs="Times New Roman"/>
          <w:sz w:val="20"/>
          <w:szCs w:val="20"/>
          <w:lang w:val="nn-NO"/>
        </w:rPr>
        <w:t>–2023.</w:t>
      </w:r>
    </w:p>
    <w:p w14:paraId="4A97E0CD" w14:textId="77777777" w:rsidR="00BD53CB" w:rsidRPr="009B3EDC" w:rsidRDefault="00BD53CB" w:rsidP="009B3EDC">
      <w:pPr>
        <w:spacing w:line="360" w:lineRule="auto"/>
        <w:jc w:val="both"/>
        <w:rPr>
          <w:rFonts w:ascii="Times New Roman" w:hAnsi="Times New Roman" w:cs="Times New Roman"/>
          <w:lang w:val="en-US"/>
        </w:rPr>
      </w:pPr>
    </w:p>
    <w:p w14:paraId="1FC7A4C3" w14:textId="77777777" w:rsidR="00BD53CB" w:rsidRPr="003C25B2" w:rsidRDefault="00BD53CB" w:rsidP="009B3EDC">
      <w:pPr>
        <w:numPr>
          <w:ilvl w:val="1"/>
          <w:numId w:val="13"/>
        </w:numPr>
        <w:spacing w:line="360" w:lineRule="auto"/>
        <w:jc w:val="both"/>
        <w:rPr>
          <w:rFonts w:ascii="Times New Roman" w:hAnsi="Times New Roman" w:cs="Times New Roman"/>
          <w:b/>
          <w:bCs/>
          <w:sz w:val="24"/>
          <w:szCs w:val="24"/>
        </w:rPr>
      </w:pPr>
      <w:r w:rsidRPr="003C25B2">
        <w:rPr>
          <w:rFonts w:ascii="Times New Roman" w:hAnsi="Times New Roman" w:cs="Times New Roman"/>
          <w:b/>
          <w:bCs/>
          <w:sz w:val="24"/>
          <w:szCs w:val="24"/>
        </w:rPr>
        <w:t>źródło audiowizualne</w:t>
      </w:r>
    </w:p>
    <w:p w14:paraId="06B69C0F" w14:textId="77777777" w:rsidR="00B26BDA" w:rsidRPr="009B3EDC" w:rsidRDefault="00BD53CB" w:rsidP="009B3EDC">
      <w:pPr>
        <w:spacing w:after="0" w:line="360" w:lineRule="auto"/>
        <w:ind w:left="851"/>
        <w:jc w:val="both"/>
        <w:rPr>
          <w:rFonts w:ascii="Times New Roman" w:hAnsi="Times New Roman" w:cs="Times New Roman"/>
          <w:sz w:val="20"/>
          <w:szCs w:val="20"/>
        </w:rPr>
      </w:pPr>
      <w:r w:rsidRPr="009B3EDC">
        <w:rPr>
          <w:rFonts w:ascii="Times New Roman" w:hAnsi="Times New Roman" w:cs="Times New Roman"/>
          <w:sz w:val="20"/>
          <w:szCs w:val="20"/>
        </w:rPr>
        <w:t xml:space="preserve">Reklama lampy </w:t>
      </w:r>
      <w:r w:rsidR="00B26BDA" w:rsidRPr="009B3EDC">
        <w:rPr>
          <w:rFonts w:ascii="Times New Roman" w:hAnsi="Times New Roman" w:cs="Times New Roman"/>
          <w:sz w:val="20"/>
          <w:szCs w:val="20"/>
        </w:rPr>
        <w:t>I</w:t>
      </w:r>
      <w:r w:rsidRPr="009B3EDC">
        <w:rPr>
          <w:rFonts w:ascii="Times New Roman" w:hAnsi="Times New Roman" w:cs="Times New Roman"/>
          <w:sz w:val="20"/>
          <w:szCs w:val="20"/>
        </w:rPr>
        <w:t xml:space="preserve">kea, reż. J. </w:t>
      </w:r>
      <w:proofErr w:type="spellStart"/>
      <w:r w:rsidRPr="009B3EDC">
        <w:rPr>
          <w:rFonts w:ascii="Times New Roman" w:hAnsi="Times New Roman" w:cs="Times New Roman"/>
          <w:sz w:val="20"/>
          <w:szCs w:val="20"/>
        </w:rPr>
        <w:t>Spike</w:t>
      </w:r>
      <w:proofErr w:type="spellEnd"/>
      <w:r w:rsidRPr="009B3EDC">
        <w:rPr>
          <w:rFonts w:ascii="Times New Roman" w:hAnsi="Times New Roman" w:cs="Times New Roman"/>
          <w:sz w:val="20"/>
          <w:szCs w:val="20"/>
        </w:rPr>
        <w:t>, USA 2012, https://www.youtube.com/watch?v=rbg2dlb54zy (25.09.2018).</w:t>
      </w:r>
    </w:p>
    <w:p w14:paraId="37592903" w14:textId="1CB73A58" w:rsidR="00B26BDA" w:rsidRPr="009B3EDC" w:rsidRDefault="00AF37C3" w:rsidP="009B3EDC">
      <w:pPr>
        <w:spacing w:line="360" w:lineRule="auto"/>
        <w:ind w:left="851"/>
        <w:jc w:val="both"/>
        <w:rPr>
          <w:rFonts w:ascii="Times New Roman" w:hAnsi="Times New Roman" w:cs="Times New Roman"/>
          <w:sz w:val="20"/>
          <w:szCs w:val="20"/>
          <w:lang w:val="en-US"/>
        </w:rPr>
      </w:pPr>
      <w:r w:rsidRPr="009B3EDC">
        <w:rPr>
          <w:rFonts w:ascii="Times New Roman" w:hAnsi="Times New Roman" w:cs="Times New Roman"/>
          <w:sz w:val="20"/>
          <w:szCs w:val="20"/>
          <w:lang w:val="en-US"/>
        </w:rPr>
        <w:t xml:space="preserve">Charli XCX ft. Billie Eilish, </w:t>
      </w:r>
      <w:r w:rsidRPr="009B3EDC">
        <w:rPr>
          <w:rFonts w:ascii="Times New Roman" w:hAnsi="Times New Roman" w:cs="Times New Roman"/>
          <w:i/>
          <w:iCs/>
          <w:sz w:val="20"/>
          <w:szCs w:val="20"/>
          <w:lang w:val="en-US"/>
        </w:rPr>
        <w:t xml:space="preserve">Guess </w:t>
      </w:r>
      <w:r w:rsidRPr="009B3EDC">
        <w:rPr>
          <w:rFonts w:ascii="Times New Roman" w:hAnsi="Times New Roman" w:cs="Times New Roman"/>
          <w:sz w:val="20"/>
          <w:szCs w:val="20"/>
          <w:lang w:val="en-US"/>
        </w:rPr>
        <w:t>[</w:t>
      </w:r>
      <w:proofErr w:type="spellStart"/>
      <w:r w:rsidRPr="009B3EDC">
        <w:rPr>
          <w:rFonts w:ascii="Times New Roman" w:hAnsi="Times New Roman" w:cs="Times New Roman"/>
          <w:sz w:val="20"/>
          <w:szCs w:val="20"/>
          <w:lang w:val="en-US"/>
        </w:rPr>
        <w:t>teledysk</w:t>
      </w:r>
      <w:proofErr w:type="spellEnd"/>
      <w:r w:rsidRPr="009B3EDC">
        <w:rPr>
          <w:rFonts w:ascii="Times New Roman" w:hAnsi="Times New Roman" w:cs="Times New Roman"/>
          <w:sz w:val="20"/>
          <w:szCs w:val="20"/>
          <w:lang w:val="en-US"/>
        </w:rPr>
        <w:t xml:space="preserve">], </w:t>
      </w:r>
      <w:proofErr w:type="spellStart"/>
      <w:r w:rsidRPr="009B3EDC">
        <w:rPr>
          <w:rFonts w:ascii="Times New Roman" w:hAnsi="Times New Roman" w:cs="Times New Roman"/>
          <w:sz w:val="20"/>
          <w:szCs w:val="20"/>
          <w:lang w:val="en-US"/>
        </w:rPr>
        <w:t>reż</w:t>
      </w:r>
      <w:proofErr w:type="spellEnd"/>
      <w:r w:rsidRPr="009B3EDC">
        <w:rPr>
          <w:rFonts w:ascii="Times New Roman" w:hAnsi="Times New Roman" w:cs="Times New Roman"/>
          <w:sz w:val="20"/>
          <w:szCs w:val="20"/>
          <w:lang w:val="en-US"/>
        </w:rPr>
        <w:t xml:space="preserve">. A. </w:t>
      </w:r>
      <w:proofErr w:type="spellStart"/>
      <w:r w:rsidRPr="009B3EDC">
        <w:rPr>
          <w:rFonts w:ascii="Times New Roman" w:hAnsi="Times New Roman" w:cs="Times New Roman"/>
          <w:sz w:val="20"/>
          <w:szCs w:val="20"/>
          <w:lang w:val="en-US"/>
        </w:rPr>
        <w:t>Zamiri</w:t>
      </w:r>
      <w:proofErr w:type="spellEnd"/>
      <w:r w:rsidRPr="009B3EDC">
        <w:rPr>
          <w:rFonts w:ascii="Times New Roman" w:hAnsi="Times New Roman" w:cs="Times New Roman"/>
          <w:sz w:val="20"/>
          <w:szCs w:val="20"/>
          <w:lang w:val="en-US"/>
        </w:rPr>
        <w:t>, USA 2024.</w:t>
      </w:r>
    </w:p>
    <w:p w14:paraId="34175102" w14:textId="48ECDAEF" w:rsidR="000F2D3F" w:rsidRPr="003C25B2" w:rsidRDefault="000F2D3F" w:rsidP="009B3EDC">
      <w:pPr>
        <w:pStyle w:val="Biblio"/>
        <w:numPr>
          <w:ilvl w:val="0"/>
          <w:numId w:val="17"/>
        </w:numPr>
        <w:spacing w:line="360" w:lineRule="auto"/>
        <w:rPr>
          <w:b/>
          <w:bCs/>
          <w:szCs w:val="24"/>
        </w:rPr>
      </w:pPr>
      <w:r w:rsidRPr="003C25B2">
        <w:rPr>
          <w:b/>
          <w:bCs/>
          <w:szCs w:val="24"/>
        </w:rPr>
        <w:t xml:space="preserve">wydawnictwo fonograficzne </w:t>
      </w:r>
      <w:r w:rsidR="00B26BDA" w:rsidRPr="003C25B2">
        <w:rPr>
          <w:b/>
          <w:bCs/>
          <w:szCs w:val="24"/>
        </w:rPr>
        <w:t xml:space="preserve">lub </w:t>
      </w:r>
      <w:r w:rsidRPr="003C25B2">
        <w:rPr>
          <w:b/>
          <w:bCs/>
          <w:szCs w:val="24"/>
        </w:rPr>
        <w:t>utwór muzyczny</w:t>
      </w:r>
    </w:p>
    <w:p w14:paraId="7D8B8E9E" w14:textId="77777777" w:rsidR="000F2D3F" w:rsidRPr="009B3EDC" w:rsidRDefault="000F2D3F" w:rsidP="009B3EDC">
      <w:pPr>
        <w:pStyle w:val="Biblio"/>
        <w:spacing w:line="360" w:lineRule="auto"/>
        <w:rPr>
          <w:sz w:val="20"/>
          <w:lang w:val="en-US"/>
        </w:rPr>
      </w:pPr>
      <w:r w:rsidRPr="009B3EDC">
        <w:rPr>
          <w:sz w:val="20"/>
          <w:lang w:val="en-US"/>
        </w:rPr>
        <w:lastRenderedPageBreak/>
        <w:t xml:space="preserve">Nick Cave &amp; The Bad Seeds, </w:t>
      </w:r>
      <w:r w:rsidRPr="009B3EDC">
        <w:rPr>
          <w:i/>
          <w:iCs/>
          <w:sz w:val="20"/>
          <w:lang w:val="en-US"/>
        </w:rPr>
        <w:t>Skeleton Tree</w:t>
      </w:r>
      <w:r w:rsidRPr="009B3EDC">
        <w:rPr>
          <w:sz w:val="20"/>
          <w:lang w:val="en-US"/>
        </w:rPr>
        <w:t>, Bad Seed Ltd, 2006.</w:t>
      </w:r>
    </w:p>
    <w:p w14:paraId="56D875D2" w14:textId="631BEE8B" w:rsidR="00B26BDA" w:rsidRPr="009B3EDC" w:rsidRDefault="00B26BDA" w:rsidP="009B3EDC">
      <w:pPr>
        <w:pStyle w:val="Biblio"/>
        <w:spacing w:before="0" w:line="360" w:lineRule="auto"/>
        <w:rPr>
          <w:sz w:val="20"/>
          <w:lang w:val="en-US"/>
        </w:rPr>
      </w:pPr>
      <w:r w:rsidRPr="009B3EDC">
        <w:rPr>
          <w:sz w:val="20"/>
          <w:lang w:val="en-US"/>
        </w:rPr>
        <w:t xml:space="preserve">Marina and the Diamonds, </w:t>
      </w:r>
      <w:r w:rsidRPr="009B3EDC">
        <w:rPr>
          <w:i/>
          <w:iCs/>
          <w:sz w:val="20"/>
          <w:lang w:val="en-US"/>
        </w:rPr>
        <w:t xml:space="preserve">Oh No! </w:t>
      </w:r>
      <w:r w:rsidRPr="009B3EDC">
        <w:rPr>
          <w:sz w:val="20"/>
          <w:lang w:val="en-US"/>
        </w:rPr>
        <w:t xml:space="preserve">z </w:t>
      </w:r>
      <w:proofErr w:type="spellStart"/>
      <w:r w:rsidRPr="009B3EDC">
        <w:rPr>
          <w:sz w:val="20"/>
          <w:lang w:val="en-US"/>
        </w:rPr>
        <w:t>płyty</w:t>
      </w:r>
      <w:proofErr w:type="spellEnd"/>
      <w:r w:rsidRPr="009B3EDC">
        <w:rPr>
          <w:sz w:val="20"/>
          <w:lang w:val="en-US"/>
        </w:rPr>
        <w:t xml:space="preserve"> </w:t>
      </w:r>
      <w:r w:rsidRPr="009B3EDC">
        <w:rPr>
          <w:i/>
          <w:iCs/>
          <w:sz w:val="20"/>
          <w:lang w:val="en-US"/>
        </w:rPr>
        <w:t>The Family Jewels</w:t>
      </w:r>
      <w:r w:rsidRPr="009B3EDC">
        <w:rPr>
          <w:sz w:val="20"/>
          <w:lang w:val="en-US"/>
        </w:rPr>
        <w:t xml:space="preserve">, Atlantic Records, </w:t>
      </w:r>
      <w:r w:rsidR="00DB3F92" w:rsidRPr="009B3EDC">
        <w:rPr>
          <w:sz w:val="20"/>
          <w:lang w:val="en-US"/>
        </w:rPr>
        <w:t>2010</w:t>
      </w:r>
      <w:r w:rsidRPr="009B3EDC">
        <w:rPr>
          <w:sz w:val="20"/>
          <w:lang w:val="en-US"/>
        </w:rPr>
        <w:t>.</w:t>
      </w:r>
    </w:p>
    <w:p w14:paraId="73C3FEF1" w14:textId="77777777" w:rsidR="00AF37C3" w:rsidRPr="009B3EDC" w:rsidRDefault="00AF37C3" w:rsidP="009B3EDC">
      <w:pPr>
        <w:pStyle w:val="Biblio"/>
        <w:spacing w:before="0" w:line="360" w:lineRule="auto"/>
        <w:rPr>
          <w:sz w:val="20"/>
          <w:lang w:val="en-US"/>
        </w:rPr>
      </w:pPr>
    </w:p>
    <w:p w14:paraId="1501022C" w14:textId="5E7DD948" w:rsidR="00B26BDA" w:rsidRPr="009B3EDC" w:rsidRDefault="00AF37C3" w:rsidP="009B3EDC">
      <w:pPr>
        <w:pStyle w:val="Biblio"/>
        <w:spacing w:line="360" w:lineRule="auto"/>
        <w:ind w:firstLine="0"/>
        <w:rPr>
          <w:sz w:val="22"/>
          <w:szCs w:val="22"/>
        </w:rPr>
      </w:pPr>
      <w:r w:rsidRPr="009B3EDC">
        <w:rPr>
          <w:sz w:val="22"/>
          <w:szCs w:val="22"/>
        </w:rPr>
        <w:t xml:space="preserve">W przypadku artystów występujących pod pseudonimami (np. </w:t>
      </w:r>
      <w:proofErr w:type="spellStart"/>
      <w:r w:rsidRPr="009B3EDC">
        <w:rPr>
          <w:sz w:val="22"/>
          <w:szCs w:val="22"/>
        </w:rPr>
        <w:t>Kayleigh</w:t>
      </w:r>
      <w:proofErr w:type="spellEnd"/>
      <w:r w:rsidRPr="009B3EDC">
        <w:rPr>
          <w:sz w:val="22"/>
          <w:szCs w:val="22"/>
        </w:rPr>
        <w:t xml:space="preserve"> </w:t>
      </w:r>
      <w:proofErr w:type="spellStart"/>
      <w:r w:rsidRPr="009B3EDC">
        <w:rPr>
          <w:sz w:val="22"/>
          <w:szCs w:val="22"/>
        </w:rPr>
        <w:t>Rose</w:t>
      </w:r>
      <w:proofErr w:type="spellEnd"/>
      <w:r w:rsidRPr="009B3EDC">
        <w:rPr>
          <w:sz w:val="22"/>
          <w:szCs w:val="22"/>
        </w:rPr>
        <w:t xml:space="preserve"> </w:t>
      </w:r>
      <w:proofErr w:type="spellStart"/>
      <w:r w:rsidRPr="009B3EDC">
        <w:rPr>
          <w:sz w:val="22"/>
          <w:szCs w:val="22"/>
        </w:rPr>
        <w:t>Amstutz</w:t>
      </w:r>
      <w:proofErr w:type="spellEnd"/>
      <w:r w:rsidRPr="009B3EDC">
        <w:rPr>
          <w:sz w:val="22"/>
          <w:szCs w:val="22"/>
        </w:rPr>
        <w:t xml:space="preserve"> występująca jako </w:t>
      </w:r>
      <w:proofErr w:type="spellStart"/>
      <w:r w:rsidRPr="009B3EDC">
        <w:rPr>
          <w:sz w:val="22"/>
          <w:szCs w:val="22"/>
        </w:rPr>
        <w:t>Chappell</w:t>
      </w:r>
      <w:proofErr w:type="spellEnd"/>
      <w:r w:rsidRPr="009B3EDC">
        <w:rPr>
          <w:sz w:val="22"/>
          <w:szCs w:val="22"/>
        </w:rPr>
        <w:t xml:space="preserve"> </w:t>
      </w:r>
      <w:proofErr w:type="spellStart"/>
      <w:r w:rsidRPr="009B3EDC">
        <w:rPr>
          <w:sz w:val="22"/>
          <w:szCs w:val="22"/>
        </w:rPr>
        <w:t>Roan</w:t>
      </w:r>
      <w:proofErr w:type="spellEnd"/>
      <w:r w:rsidRPr="009B3EDC">
        <w:rPr>
          <w:sz w:val="22"/>
          <w:szCs w:val="22"/>
        </w:rPr>
        <w:t xml:space="preserve">, </w:t>
      </w:r>
      <w:proofErr w:type="spellStart"/>
      <w:r w:rsidRPr="009B3EDC">
        <w:rPr>
          <w:sz w:val="22"/>
          <w:szCs w:val="22"/>
        </w:rPr>
        <w:t>Billie</w:t>
      </w:r>
      <w:proofErr w:type="spellEnd"/>
      <w:r w:rsidRPr="009B3EDC">
        <w:rPr>
          <w:sz w:val="22"/>
          <w:szCs w:val="22"/>
        </w:rPr>
        <w:t xml:space="preserve"> </w:t>
      </w:r>
      <w:proofErr w:type="spellStart"/>
      <w:r w:rsidRPr="009B3EDC">
        <w:rPr>
          <w:sz w:val="22"/>
          <w:szCs w:val="22"/>
        </w:rPr>
        <w:t>Eilish</w:t>
      </w:r>
      <w:proofErr w:type="spellEnd"/>
      <w:r w:rsidRPr="009B3EDC">
        <w:rPr>
          <w:sz w:val="22"/>
          <w:szCs w:val="22"/>
        </w:rPr>
        <w:t xml:space="preserve"> </w:t>
      </w:r>
      <w:proofErr w:type="spellStart"/>
      <w:r w:rsidRPr="009B3EDC">
        <w:rPr>
          <w:sz w:val="22"/>
          <w:szCs w:val="22"/>
        </w:rPr>
        <w:t>Pirate</w:t>
      </w:r>
      <w:proofErr w:type="spellEnd"/>
      <w:r w:rsidRPr="009B3EDC">
        <w:rPr>
          <w:sz w:val="22"/>
          <w:szCs w:val="22"/>
        </w:rPr>
        <w:t xml:space="preserve"> Baird O'Connell występująca jako </w:t>
      </w:r>
      <w:proofErr w:type="spellStart"/>
      <w:r w:rsidRPr="009B3EDC">
        <w:rPr>
          <w:sz w:val="22"/>
          <w:szCs w:val="22"/>
        </w:rPr>
        <w:t>Billie</w:t>
      </w:r>
      <w:proofErr w:type="spellEnd"/>
      <w:r w:rsidRPr="009B3EDC">
        <w:rPr>
          <w:sz w:val="22"/>
          <w:szCs w:val="22"/>
        </w:rPr>
        <w:t xml:space="preserve"> </w:t>
      </w:r>
      <w:proofErr w:type="spellStart"/>
      <w:r w:rsidRPr="009B3EDC">
        <w:rPr>
          <w:sz w:val="22"/>
          <w:szCs w:val="22"/>
        </w:rPr>
        <w:t>Eilish</w:t>
      </w:r>
      <w:proofErr w:type="spellEnd"/>
      <w:r w:rsidRPr="009B3EDC">
        <w:rPr>
          <w:sz w:val="22"/>
          <w:szCs w:val="22"/>
        </w:rPr>
        <w:t xml:space="preserve">) </w:t>
      </w:r>
      <w:r w:rsidR="00721C97" w:rsidRPr="009B3EDC">
        <w:rPr>
          <w:sz w:val="22"/>
          <w:szCs w:val="22"/>
        </w:rPr>
        <w:t>należy podawać całość pseudonimu, nie skracając żadnej części do inicjału.</w:t>
      </w:r>
    </w:p>
    <w:p w14:paraId="5CF2910C" w14:textId="77777777" w:rsidR="00AF37C3" w:rsidRPr="009B3EDC" w:rsidRDefault="00AF37C3" w:rsidP="009B3EDC">
      <w:pPr>
        <w:pStyle w:val="Biblio"/>
        <w:spacing w:line="360" w:lineRule="auto"/>
        <w:rPr>
          <w:sz w:val="22"/>
          <w:szCs w:val="22"/>
        </w:rPr>
      </w:pPr>
    </w:p>
    <w:p w14:paraId="2B91696A" w14:textId="41231DB8" w:rsidR="0099409B" w:rsidRPr="0099409B" w:rsidRDefault="006F7CED" w:rsidP="0099409B">
      <w:pPr>
        <w:pStyle w:val="Akapitzlist"/>
        <w:numPr>
          <w:ilvl w:val="0"/>
          <w:numId w:val="16"/>
        </w:numPr>
        <w:spacing w:line="360" w:lineRule="auto"/>
        <w:jc w:val="both"/>
        <w:rPr>
          <w:rFonts w:ascii="Times New Roman" w:hAnsi="Times New Roman" w:cs="Times New Roman"/>
          <w:b/>
          <w:bCs/>
          <w:sz w:val="24"/>
          <w:szCs w:val="24"/>
        </w:rPr>
      </w:pPr>
      <w:r w:rsidRPr="003C25B2">
        <w:rPr>
          <w:rFonts w:ascii="Times New Roman" w:hAnsi="Times New Roman" w:cs="Times New Roman"/>
          <w:b/>
          <w:bCs/>
          <w:sz w:val="24"/>
          <w:szCs w:val="24"/>
        </w:rPr>
        <w:t xml:space="preserve">gra </w:t>
      </w:r>
      <w:r w:rsidR="00836A30" w:rsidRPr="003C25B2">
        <w:rPr>
          <w:rFonts w:ascii="Times New Roman" w:hAnsi="Times New Roman" w:cs="Times New Roman"/>
          <w:b/>
          <w:bCs/>
          <w:sz w:val="24"/>
          <w:szCs w:val="24"/>
        </w:rPr>
        <w:t>cyfrowa</w:t>
      </w:r>
    </w:p>
    <w:p w14:paraId="7D9E94A8" w14:textId="471B6D0A" w:rsidR="006F7CED" w:rsidRPr="009B3EDC" w:rsidRDefault="00BD53CB" w:rsidP="0099409B">
      <w:pPr>
        <w:spacing w:line="360" w:lineRule="auto"/>
        <w:ind w:left="709"/>
        <w:jc w:val="both"/>
        <w:rPr>
          <w:rFonts w:ascii="Times New Roman" w:hAnsi="Times New Roman" w:cs="Times New Roman"/>
          <w:sz w:val="20"/>
          <w:szCs w:val="20"/>
          <w:lang w:val="en-US"/>
        </w:rPr>
      </w:pPr>
      <w:r w:rsidRPr="009B3EDC">
        <w:rPr>
          <w:rFonts w:ascii="Times New Roman" w:hAnsi="Times New Roman" w:cs="Times New Roman"/>
          <w:i/>
          <w:iCs/>
          <w:sz w:val="20"/>
          <w:szCs w:val="20"/>
          <w:lang w:val="en-US"/>
        </w:rPr>
        <w:t>Slay the Princess</w:t>
      </w:r>
      <w:r w:rsidRPr="009B3EDC">
        <w:rPr>
          <w:rFonts w:ascii="Times New Roman" w:hAnsi="Times New Roman" w:cs="Times New Roman"/>
          <w:sz w:val="20"/>
          <w:szCs w:val="20"/>
          <w:lang w:val="en-US"/>
        </w:rPr>
        <w:t xml:space="preserve">, </w:t>
      </w:r>
      <w:proofErr w:type="spellStart"/>
      <w:r w:rsidR="0099409B">
        <w:rPr>
          <w:rFonts w:ascii="Times New Roman" w:hAnsi="Times New Roman" w:cs="Times New Roman"/>
          <w:sz w:val="20"/>
          <w:szCs w:val="20"/>
          <w:lang w:val="en-US"/>
        </w:rPr>
        <w:t>scen</w:t>
      </w:r>
      <w:proofErr w:type="spellEnd"/>
      <w:r w:rsidR="0099409B">
        <w:rPr>
          <w:rFonts w:ascii="Times New Roman" w:hAnsi="Times New Roman" w:cs="Times New Roman"/>
          <w:sz w:val="20"/>
          <w:szCs w:val="20"/>
          <w:lang w:val="en-US"/>
        </w:rPr>
        <w:t xml:space="preserve">. T. Howard-Arias, A. Howard, </w:t>
      </w:r>
      <w:proofErr w:type="spellStart"/>
      <w:r w:rsidRPr="009B3EDC">
        <w:rPr>
          <w:rFonts w:ascii="Times New Roman" w:hAnsi="Times New Roman" w:cs="Times New Roman"/>
          <w:sz w:val="20"/>
          <w:szCs w:val="20"/>
          <w:lang w:val="en-US"/>
        </w:rPr>
        <w:t>proj</w:t>
      </w:r>
      <w:proofErr w:type="spellEnd"/>
      <w:r w:rsidRPr="009B3EDC">
        <w:rPr>
          <w:rFonts w:ascii="Times New Roman" w:hAnsi="Times New Roman" w:cs="Times New Roman"/>
          <w:sz w:val="20"/>
          <w:szCs w:val="20"/>
          <w:lang w:val="en-US"/>
        </w:rPr>
        <w:t>. T. Howard-Arias, Black Tabby Games</w:t>
      </w:r>
      <w:r w:rsidR="00836A30" w:rsidRPr="009B3EDC">
        <w:rPr>
          <w:rFonts w:ascii="Times New Roman" w:hAnsi="Times New Roman" w:cs="Times New Roman"/>
          <w:sz w:val="20"/>
          <w:szCs w:val="20"/>
          <w:lang w:val="en-US"/>
        </w:rPr>
        <w:t xml:space="preserve"> </w:t>
      </w:r>
      <w:r w:rsidRPr="009B3EDC">
        <w:rPr>
          <w:rFonts w:ascii="Times New Roman" w:hAnsi="Times New Roman" w:cs="Times New Roman"/>
          <w:sz w:val="20"/>
          <w:szCs w:val="20"/>
          <w:lang w:val="en-US"/>
        </w:rPr>
        <w:t>2023.</w:t>
      </w:r>
    </w:p>
    <w:p w14:paraId="011BA783" w14:textId="51F54852" w:rsidR="00BD53CB" w:rsidRPr="009B3EDC" w:rsidRDefault="00BD53CB" w:rsidP="009B3EDC">
      <w:pPr>
        <w:spacing w:line="360" w:lineRule="auto"/>
        <w:jc w:val="both"/>
        <w:rPr>
          <w:rFonts w:ascii="Times New Roman" w:hAnsi="Times New Roman" w:cs="Times New Roman"/>
          <w:lang w:val="en-US"/>
        </w:rPr>
      </w:pPr>
    </w:p>
    <w:p w14:paraId="5A8F86E7" w14:textId="5626BECD" w:rsidR="00836A30" w:rsidRPr="003C25B2" w:rsidRDefault="00836A30" w:rsidP="009B3EDC">
      <w:pPr>
        <w:pStyle w:val="Akapitzlist"/>
        <w:numPr>
          <w:ilvl w:val="0"/>
          <w:numId w:val="16"/>
        </w:numPr>
        <w:spacing w:line="360" w:lineRule="auto"/>
        <w:jc w:val="both"/>
        <w:rPr>
          <w:rFonts w:ascii="Times New Roman" w:hAnsi="Times New Roman" w:cs="Times New Roman"/>
          <w:b/>
          <w:bCs/>
          <w:sz w:val="24"/>
          <w:szCs w:val="24"/>
          <w:lang w:val="en-US"/>
        </w:rPr>
      </w:pPr>
      <w:proofErr w:type="spellStart"/>
      <w:r w:rsidRPr="003C25B2">
        <w:rPr>
          <w:rFonts w:ascii="Times New Roman" w:hAnsi="Times New Roman" w:cs="Times New Roman"/>
          <w:b/>
          <w:bCs/>
          <w:sz w:val="24"/>
          <w:szCs w:val="24"/>
          <w:lang w:val="en-US"/>
        </w:rPr>
        <w:t>gra</w:t>
      </w:r>
      <w:proofErr w:type="spellEnd"/>
      <w:r w:rsidRPr="003C25B2">
        <w:rPr>
          <w:rFonts w:ascii="Times New Roman" w:hAnsi="Times New Roman" w:cs="Times New Roman"/>
          <w:b/>
          <w:bCs/>
          <w:sz w:val="24"/>
          <w:szCs w:val="24"/>
          <w:lang w:val="en-US"/>
        </w:rPr>
        <w:t xml:space="preserve"> </w:t>
      </w:r>
      <w:proofErr w:type="spellStart"/>
      <w:r w:rsidRPr="003C25B2">
        <w:rPr>
          <w:rFonts w:ascii="Times New Roman" w:hAnsi="Times New Roman" w:cs="Times New Roman"/>
          <w:b/>
          <w:bCs/>
          <w:sz w:val="24"/>
          <w:szCs w:val="24"/>
          <w:lang w:val="en-US"/>
        </w:rPr>
        <w:t>analogowa</w:t>
      </w:r>
      <w:proofErr w:type="spellEnd"/>
      <w:r w:rsidRPr="003C25B2">
        <w:rPr>
          <w:rFonts w:ascii="Times New Roman" w:hAnsi="Times New Roman" w:cs="Times New Roman"/>
          <w:b/>
          <w:bCs/>
          <w:sz w:val="24"/>
          <w:szCs w:val="24"/>
          <w:lang w:val="en-US"/>
        </w:rPr>
        <w:t xml:space="preserve"> </w:t>
      </w:r>
    </w:p>
    <w:p w14:paraId="26497B5D" w14:textId="77777777" w:rsidR="00DB3F92" w:rsidRPr="009B3EDC" w:rsidRDefault="00DB3F92" w:rsidP="009B3EDC">
      <w:pPr>
        <w:pStyle w:val="Akapitzlist"/>
        <w:spacing w:line="360" w:lineRule="auto"/>
        <w:jc w:val="both"/>
        <w:rPr>
          <w:rFonts w:ascii="Times New Roman" w:hAnsi="Times New Roman" w:cs="Times New Roman"/>
          <w:lang w:val="en-US"/>
        </w:rPr>
      </w:pPr>
    </w:p>
    <w:p w14:paraId="2D339A63" w14:textId="39F97D31" w:rsidR="00DB3F92" w:rsidRPr="009B3EDC" w:rsidRDefault="00DB3F92" w:rsidP="009B3EDC">
      <w:pPr>
        <w:pStyle w:val="Akapitzlist"/>
        <w:spacing w:line="360" w:lineRule="auto"/>
        <w:jc w:val="both"/>
        <w:rPr>
          <w:rFonts w:ascii="Times New Roman" w:hAnsi="Times New Roman" w:cs="Times New Roman"/>
          <w:sz w:val="20"/>
          <w:szCs w:val="20"/>
          <w:lang w:val="en-US"/>
        </w:rPr>
      </w:pPr>
      <w:r w:rsidRPr="009B3EDC">
        <w:rPr>
          <w:rFonts w:ascii="Times New Roman" w:hAnsi="Times New Roman" w:cs="Times New Roman"/>
          <w:i/>
          <w:iCs/>
          <w:sz w:val="20"/>
          <w:szCs w:val="20"/>
          <w:lang w:val="en-US"/>
        </w:rPr>
        <w:t xml:space="preserve">Na </w:t>
      </w:r>
      <w:proofErr w:type="spellStart"/>
      <w:r w:rsidRPr="009B3EDC">
        <w:rPr>
          <w:rFonts w:ascii="Times New Roman" w:hAnsi="Times New Roman" w:cs="Times New Roman"/>
          <w:i/>
          <w:iCs/>
          <w:sz w:val="20"/>
          <w:szCs w:val="20"/>
          <w:lang w:val="en-US"/>
        </w:rPr>
        <w:t>skrzydłach</w:t>
      </w:r>
      <w:proofErr w:type="spellEnd"/>
      <w:r w:rsidRPr="009B3EDC">
        <w:rPr>
          <w:rFonts w:ascii="Times New Roman" w:hAnsi="Times New Roman" w:cs="Times New Roman"/>
          <w:sz w:val="20"/>
          <w:szCs w:val="20"/>
          <w:lang w:val="en-US"/>
        </w:rPr>
        <w:t>, E. Hargrave, Rebel 2019.</w:t>
      </w:r>
    </w:p>
    <w:p w14:paraId="2DF464B3" w14:textId="47F1DA44" w:rsidR="00DB3F92" w:rsidRPr="009B3EDC" w:rsidRDefault="00DB3F92" w:rsidP="009B3EDC">
      <w:pPr>
        <w:pStyle w:val="Akapitzlist"/>
        <w:spacing w:line="360" w:lineRule="auto"/>
        <w:jc w:val="both"/>
        <w:rPr>
          <w:rFonts w:ascii="Times New Roman" w:hAnsi="Times New Roman" w:cs="Times New Roman"/>
          <w:sz w:val="20"/>
          <w:szCs w:val="20"/>
          <w:lang w:val="en-GB"/>
        </w:rPr>
      </w:pPr>
      <w:proofErr w:type="spellStart"/>
      <w:r w:rsidRPr="009B3EDC">
        <w:rPr>
          <w:rFonts w:ascii="Times New Roman" w:hAnsi="Times New Roman" w:cs="Times New Roman"/>
          <w:i/>
          <w:iCs/>
          <w:sz w:val="20"/>
          <w:szCs w:val="20"/>
          <w:lang w:val="en-GB"/>
        </w:rPr>
        <w:t>Vagrantsong</w:t>
      </w:r>
      <w:proofErr w:type="spellEnd"/>
      <w:r w:rsidRPr="009B3EDC">
        <w:rPr>
          <w:rFonts w:ascii="Times New Roman" w:hAnsi="Times New Roman" w:cs="Times New Roman"/>
          <w:sz w:val="20"/>
          <w:szCs w:val="20"/>
          <w:lang w:val="en-GB"/>
        </w:rPr>
        <w:t xml:space="preserve">, M. Carter, J. Gibbs, K. Rowan, </w:t>
      </w:r>
      <w:proofErr w:type="spellStart"/>
      <w:r w:rsidRPr="009B3EDC">
        <w:rPr>
          <w:rFonts w:ascii="Times New Roman" w:hAnsi="Times New Roman" w:cs="Times New Roman"/>
          <w:sz w:val="20"/>
          <w:szCs w:val="20"/>
          <w:lang w:val="en-GB"/>
        </w:rPr>
        <w:t>Wyrd</w:t>
      </w:r>
      <w:proofErr w:type="spellEnd"/>
      <w:r w:rsidRPr="009B3EDC">
        <w:rPr>
          <w:rFonts w:ascii="Times New Roman" w:hAnsi="Times New Roman" w:cs="Times New Roman"/>
          <w:sz w:val="20"/>
          <w:szCs w:val="20"/>
          <w:lang w:val="en-GB"/>
        </w:rPr>
        <w:t xml:space="preserve"> Games 2022.</w:t>
      </w:r>
    </w:p>
    <w:p w14:paraId="4B759DF1" w14:textId="77777777" w:rsidR="00E16335" w:rsidRDefault="00E16335" w:rsidP="009B3EDC">
      <w:pPr>
        <w:pStyle w:val="Akapitzlist"/>
        <w:spacing w:line="360" w:lineRule="auto"/>
        <w:jc w:val="both"/>
        <w:rPr>
          <w:rFonts w:ascii="Times New Roman" w:hAnsi="Times New Roman" w:cs="Times New Roman"/>
          <w:lang w:val="en-US"/>
        </w:rPr>
      </w:pPr>
    </w:p>
    <w:p w14:paraId="490519BD" w14:textId="77777777" w:rsidR="004F59B9" w:rsidRPr="009B3EDC" w:rsidRDefault="004F59B9" w:rsidP="009B3EDC">
      <w:pPr>
        <w:pStyle w:val="Akapitzlist"/>
        <w:spacing w:line="360" w:lineRule="auto"/>
        <w:jc w:val="both"/>
        <w:rPr>
          <w:rFonts w:ascii="Times New Roman" w:hAnsi="Times New Roman" w:cs="Times New Roman"/>
          <w:lang w:val="en-US"/>
        </w:rPr>
      </w:pPr>
    </w:p>
    <w:p w14:paraId="405F7957" w14:textId="63B9386E" w:rsidR="006F7CED" w:rsidRPr="003C25B2" w:rsidRDefault="006F7CED" w:rsidP="009B3EDC">
      <w:pPr>
        <w:pStyle w:val="Akapitzlist"/>
        <w:numPr>
          <w:ilvl w:val="0"/>
          <w:numId w:val="16"/>
        </w:numPr>
        <w:spacing w:line="360" w:lineRule="auto"/>
        <w:jc w:val="both"/>
        <w:rPr>
          <w:rFonts w:ascii="Times New Roman" w:hAnsi="Times New Roman" w:cs="Times New Roman"/>
          <w:b/>
          <w:bCs/>
          <w:sz w:val="24"/>
          <w:szCs w:val="24"/>
        </w:rPr>
      </w:pPr>
      <w:r w:rsidRPr="003C25B2">
        <w:rPr>
          <w:rFonts w:ascii="Times New Roman" w:hAnsi="Times New Roman" w:cs="Times New Roman"/>
          <w:b/>
          <w:bCs/>
          <w:sz w:val="24"/>
          <w:szCs w:val="24"/>
        </w:rPr>
        <w:t>przedstawienie teatralne</w:t>
      </w:r>
      <w:r w:rsidR="0011173D" w:rsidRPr="003C25B2">
        <w:rPr>
          <w:rFonts w:ascii="Times New Roman" w:hAnsi="Times New Roman" w:cs="Times New Roman"/>
          <w:b/>
          <w:bCs/>
          <w:sz w:val="24"/>
          <w:szCs w:val="24"/>
        </w:rPr>
        <w:t xml:space="preserve">, </w:t>
      </w:r>
      <w:proofErr w:type="spellStart"/>
      <w:r w:rsidR="0011173D" w:rsidRPr="003C25B2">
        <w:rPr>
          <w:rFonts w:ascii="Times New Roman" w:hAnsi="Times New Roman" w:cs="Times New Roman"/>
          <w:b/>
          <w:bCs/>
          <w:sz w:val="24"/>
          <w:szCs w:val="24"/>
        </w:rPr>
        <w:t>performans</w:t>
      </w:r>
      <w:proofErr w:type="spellEnd"/>
    </w:p>
    <w:p w14:paraId="29BEE7A8" w14:textId="4AFA6FD2" w:rsidR="006F7CED" w:rsidRPr="009B3EDC" w:rsidRDefault="0011173D" w:rsidP="009B3EDC">
      <w:pPr>
        <w:spacing w:line="360" w:lineRule="auto"/>
        <w:ind w:left="709" w:right="567"/>
        <w:jc w:val="both"/>
        <w:rPr>
          <w:rFonts w:ascii="Times New Roman" w:hAnsi="Times New Roman" w:cs="Times New Roman"/>
          <w:sz w:val="20"/>
          <w:szCs w:val="20"/>
        </w:rPr>
      </w:pPr>
      <w:r w:rsidRPr="009B3EDC">
        <w:rPr>
          <w:rFonts w:ascii="Times New Roman" w:hAnsi="Times New Roman" w:cs="Times New Roman"/>
          <w:i/>
          <w:iCs/>
          <w:sz w:val="20"/>
          <w:szCs w:val="20"/>
        </w:rPr>
        <w:t>Męczeństwo i śmierć Marata</w:t>
      </w:r>
      <w:r w:rsidR="006F7CED" w:rsidRPr="009B3EDC">
        <w:rPr>
          <w:rFonts w:ascii="Times New Roman" w:hAnsi="Times New Roman" w:cs="Times New Roman"/>
          <w:i/>
          <w:iCs/>
          <w:sz w:val="20"/>
          <w:szCs w:val="20"/>
        </w:rPr>
        <w:t xml:space="preserve"> </w:t>
      </w:r>
      <w:r w:rsidRPr="009B3EDC">
        <w:rPr>
          <w:rFonts w:ascii="Times New Roman" w:hAnsi="Times New Roman" w:cs="Times New Roman"/>
          <w:sz w:val="20"/>
          <w:szCs w:val="20"/>
        </w:rPr>
        <w:t>Petera Weissa</w:t>
      </w:r>
      <w:r w:rsidR="006F7CED" w:rsidRPr="009B3EDC">
        <w:rPr>
          <w:rFonts w:ascii="Times New Roman" w:hAnsi="Times New Roman" w:cs="Times New Roman"/>
          <w:sz w:val="20"/>
          <w:szCs w:val="20"/>
        </w:rPr>
        <w:t xml:space="preserve">, reż. K. </w:t>
      </w:r>
      <w:r w:rsidRPr="009B3EDC">
        <w:rPr>
          <w:rFonts w:ascii="Times New Roman" w:hAnsi="Times New Roman" w:cs="Times New Roman"/>
          <w:sz w:val="20"/>
          <w:szCs w:val="20"/>
        </w:rPr>
        <w:t>Dworakowski</w:t>
      </w:r>
      <w:r w:rsidR="006F7CED" w:rsidRPr="009B3EDC">
        <w:rPr>
          <w:rFonts w:ascii="Times New Roman" w:hAnsi="Times New Roman" w:cs="Times New Roman"/>
          <w:sz w:val="20"/>
          <w:szCs w:val="20"/>
        </w:rPr>
        <w:t xml:space="preserve">, tłum. </w:t>
      </w:r>
      <w:r w:rsidRPr="009B3EDC">
        <w:rPr>
          <w:rFonts w:ascii="Times New Roman" w:hAnsi="Times New Roman" w:cs="Times New Roman"/>
          <w:sz w:val="20"/>
          <w:szCs w:val="20"/>
        </w:rPr>
        <w:t xml:space="preserve">A. </w:t>
      </w:r>
      <w:proofErr w:type="spellStart"/>
      <w:r w:rsidRPr="009B3EDC">
        <w:rPr>
          <w:rFonts w:ascii="Times New Roman" w:hAnsi="Times New Roman" w:cs="Times New Roman"/>
          <w:sz w:val="20"/>
          <w:szCs w:val="20"/>
        </w:rPr>
        <w:t>Wirth</w:t>
      </w:r>
      <w:proofErr w:type="spellEnd"/>
      <w:r w:rsidR="006F7CED" w:rsidRPr="009B3EDC">
        <w:rPr>
          <w:rFonts w:ascii="Times New Roman" w:hAnsi="Times New Roman" w:cs="Times New Roman"/>
          <w:sz w:val="20"/>
          <w:szCs w:val="20"/>
        </w:rPr>
        <w:t xml:space="preserve">, </w:t>
      </w:r>
      <w:r w:rsidRPr="009B3EDC">
        <w:rPr>
          <w:rFonts w:ascii="Times New Roman" w:hAnsi="Times New Roman" w:cs="Times New Roman"/>
          <w:sz w:val="20"/>
          <w:szCs w:val="20"/>
        </w:rPr>
        <w:t>Teatr Groteska</w:t>
      </w:r>
      <w:r w:rsidR="006F7CED" w:rsidRPr="009B3EDC">
        <w:rPr>
          <w:rFonts w:ascii="Times New Roman" w:hAnsi="Times New Roman" w:cs="Times New Roman"/>
          <w:sz w:val="20"/>
          <w:szCs w:val="20"/>
        </w:rPr>
        <w:t>,</w:t>
      </w:r>
      <w:r w:rsidRPr="009B3EDC">
        <w:rPr>
          <w:rFonts w:ascii="Times New Roman" w:hAnsi="Times New Roman" w:cs="Times New Roman"/>
          <w:sz w:val="20"/>
          <w:szCs w:val="20"/>
        </w:rPr>
        <w:t xml:space="preserve"> Kraków,</w:t>
      </w:r>
      <w:r w:rsidR="006F7CED" w:rsidRPr="009B3EDC">
        <w:rPr>
          <w:rFonts w:ascii="Times New Roman" w:hAnsi="Times New Roman" w:cs="Times New Roman"/>
          <w:sz w:val="20"/>
          <w:szCs w:val="20"/>
        </w:rPr>
        <w:t xml:space="preserve"> </w:t>
      </w:r>
      <w:r w:rsidRPr="009B3EDC">
        <w:rPr>
          <w:rFonts w:ascii="Times New Roman" w:hAnsi="Times New Roman" w:cs="Times New Roman"/>
          <w:sz w:val="20"/>
          <w:szCs w:val="20"/>
        </w:rPr>
        <w:t>premiera: 2024</w:t>
      </w:r>
      <w:r w:rsidR="006F7CED" w:rsidRPr="009B3EDC">
        <w:rPr>
          <w:rFonts w:ascii="Times New Roman" w:hAnsi="Times New Roman" w:cs="Times New Roman"/>
          <w:sz w:val="20"/>
          <w:szCs w:val="20"/>
        </w:rPr>
        <w:t>.</w:t>
      </w:r>
    </w:p>
    <w:p w14:paraId="586D1BAC" w14:textId="20A4B54B" w:rsidR="0011173D" w:rsidRPr="009B3EDC" w:rsidRDefault="0011173D" w:rsidP="009B3EDC">
      <w:pPr>
        <w:spacing w:line="360" w:lineRule="auto"/>
        <w:ind w:left="709" w:right="567"/>
        <w:jc w:val="both"/>
        <w:rPr>
          <w:rFonts w:ascii="Times New Roman" w:hAnsi="Times New Roman" w:cs="Times New Roman"/>
          <w:sz w:val="20"/>
          <w:szCs w:val="20"/>
          <w:lang w:val="en-US"/>
        </w:rPr>
      </w:pPr>
      <w:r w:rsidRPr="009B3EDC">
        <w:rPr>
          <w:rFonts w:ascii="Times New Roman" w:hAnsi="Times New Roman" w:cs="Times New Roman"/>
          <w:sz w:val="20"/>
          <w:szCs w:val="20"/>
          <w:lang w:val="en-US"/>
        </w:rPr>
        <w:t xml:space="preserve">M. Abramović, </w:t>
      </w:r>
      <w:r w:rsidRPr="009B3EDC">
        <w:rPr>
          <w:rFonts w:ascii="Times New Roman" w:hAnsi="Times New Roman" w:cs="Times New Roman"/>
          <w:i/>
          <w:iCs/>
          <w:sz w:val="20"/>
          <w:szCs w:val="20"/>
          <w:lang w:val="en-US"/>
        </w:rPr>
        <w:t>The Artist is Present</w:t>
      </w:r>
      <w:r w:rsidRPr="009B3EDC">
        <w:rPr>
          <w:rFonts w:ascii="Times New Roman" w:hAnsi="Times New Roman" w:cs="Times New Roman"/>
          <w:sz w:val="20"/>
          <w:szCs w:val="20"/>
          <w:lang w:val="en-US"/>
        </w:rPr>
        <w:t xml:space="preserve">, </w:t>
      </w:r>
      <w:proofErr w:type="spellStart"/>
      <w:r w:rsidRPr="009B3EDC">
        <w:rPr>
          <w:rFonts w:ascii="Times New Roman" w:hAnsi="Times New Roman" w:cs="Times New Roman"/>
          <w:sz w:val="20"/>
          <w:szCs w:val="20"/>
          <w:lang w:val="en-US"/>
        </w:rPr>
        <w:t>performans</w:t>
      </w:r>
      <w:proofErr w:type="spellEnd"/>
      <w:r w:rsidRPr="009B3EDC">
        <w:rPr>
          <w:rFonts w:ascii="Times New Roman" w:hAnsi="Times New Roman" w:cs="Times New Roman"/>
          <w:sz w:val="20"/>
          <w:szCs w:val="20"/>
          <w:lang w:val="en-US"/>
        </w:rPr>
        <w:t xml:space="preserve"> </w:t>
      </w:r>
      <w:proofErr w:type="spellStart"/>
      <w:r w:rsidRPr="009B3EDC">
        <w:rPr>
          <w:rFonts w:ascii="Times New Roman" w:hAnsi="Times New Roman" w:cs="Times New Roman"/>
          <w:sz w:val="20"/>
          <w:szCs w:val="20"/>
          <w:lang w:val="en-US"/>
        </w:rPr>
        <w:t>wykonany</w:t>
      </w:r>
      <w:proofErr w:type="spellEnd"/>
      <w:r w:rsidRPr="009B3EDC">
        <w:rPr>
          <w:rFonts w:ascii="Times New Roman" w:hAnsi="Times New Roman" w:cs="Times New Roman"/>
          <w:sz w:val="20"/>
          <w:szCs w:val="20"/>
          <w:lang w:val="en-US"/>
        </w:rPr>
        <w:t xml:space="preserve"> w </w:t>
      </w:r>
      <w:proofErr w:type="spellStart"/>
      <w:r w:rsidRPr="009B3EDC">
        <w:rPr>
          <w:rFonts w:ascii="Times New Roman" w:hAnsi="Times New Roman" w:cs="Times New Roman"/>
          <w:sz w:val="20"/>
          <w:szCs w:val="20"/>
          <w:lang w:val="en-US"/>
        </w:rPr>
        <w:t>nowojorskim</w:t>
      </w:r>
      <w:proofErr w:type="spellEnd"/>
      <w:r w:rsidRPr="009B3EDC">
        <w:rPr>
          <w:rFonts w:ascii="Times New Roman" w:hAnsi="Times New Roman" w:cs="Times New Roman"/>
          <w:sz w:val="20"/>
          <w:szCs w:val="20"/>
          <w:lang w:val="en-US"/>
        </w:rPr>
        <w:t xml:space="preserve"> Museum of Modern Art, 14.03–31.05.2010.</w:t>
      </w:r>
    </w:p>
    <w:p w14:paraId="04B30967" w14:textId="77777777" w:rsidR="0011173D" w:rsidRPr="009B3EDC" w:rsidRDefault="0011173D" w:rsidP="009B3EDC">
      <w:pPr>
        <w:spacing w:line="360" w:lineRule="auto"/>
        <w:ind w:left="709" w:right="567"/>
        <w:jc w:val="both"/>
        <w:rPr>
          <w:rFonts w:ascii="Times New Roman" w:hAnsi="Times New Roman" w:cs="Times New Roman"/>
          <w:sz w:val="20"/>
          <w:szCs w:val="20"/>
          <w:lang w:val="en-US"/>
        </w:rPr>
      </w:pPr>
    </w:p>
    <w:p w14:paraId="0E7FB906" w14:textId="0939CFA6" w:rsidR="0011173D" w:rsidRPr="003C25B2" w:rsidRDefault="0011173D" w:rsidP="009B3EDC">
      <w:pPr>
        <w:pStyle w:val="Akapitzlist"/>
        <w:numPr>
          <w:ilvl w:val="0"/>
          <w:numId w:val="16"/>
        </w:numPr>
        <w:spacing w:line="360" w:lineRule="auto"/>
        <w:jc w:val="both"/>
        <w:rPr>
          <w:rFonts w:ascii="Times New Roman" w:hAnsi="Times New Roman" w:cs="Times New Roman"/>
          <w:b/>
          <w:bCs/>
          <w:sz w:val="24"/>
          <w:szCs w:val="24"/>
        </w:rPr>
      </w:pPr>
      <w:r w:rsidRPr="003C25B2">
        <w:rPr>
          <w:rFonts w:ascii="Times New Roman" w:hAnsi="Times New Roman" w:cs="Times New Roman"/>
          <w:b/>
          <w:bCs/>
          <w:sz w:val="24"/>
          <w:szCs w:val="24"/>
        </w:rPr>
        <w:t>wystawy</w:t>
      </w:r>
    </w:p>
    <w:p w14:paraId="10C25007" w14:textId="31598863" w:rsidR="0011173D" w:rsidRPr="009B3EDC" w:rsidRDefault="0011173D" w:rsidP="009B3EDC">
      <w:pPr>
        <w:spacing w:line="360" w:lineRule="auto"/>
        <w:ind w:left="709" w:right="283"/>
        <w:jc w:val="both"/>
        <w:rPr>
          <w:rFonts w:ascii="Times New Roman" w:hAnsi="Times New Roman" w:cs="Times New Roman"/>
          <w:sz w:val="20"/>
          <w:szCs w:val="20"/>
        </w:rPr>
      </w:pPr>
      <w:r w:rsidRPr="009B3EDC">
        <w:rPr>
          <w:rFonts w:ascii="Times New Roman" w:hAnsi="Times New Roman" w:cs="Times New Roman"/>
          <w:i/>
          <w:iCs/>
          <w:sz w:val="20"/>
          <w:szCs w:val="20"/>
        </w:rPr>
        <w:t>#dziedzictwo</w:t>
      </w:r>
      <w:r w:rsidRPr="009B3EDC">
        <w:rPr>
          <w:rFonts w:ascii="Times New Roman" w:hAnsi="Times New Roman" w:cs="Times New Roman"/>
          <w:sz w:val="20"/>
          <w:szCs w:val="20"/>
        </w:rPr>
        <w:t>, wystawa w Muzeum Narodowym w Krakowie, kur. A. Szczerski, 23.06.2017–7.01.2018.</w:t>
      </w:r>
    </w:p>
    <w:p w14:paraId="267E0CFA" w14:textId="77777777" w:rsidR="0011173D" w:rsidRPr="009B3EDC" w:rsidRDefault="0011173D" w:rsidP="009B3EDC">
      <w:pPr>
        <w:spacing w:line="360" w:lineRule="auto"/>
        <w:jc w:val="both"/>
        <w:rPr>
          <w:rFonts w:ascii="Times New Roman" w:hAnsi="Times New Roman" w:cs="Times New Roman"/>
        </w:rPr>
      </w:pPr>
    </w:p>
    <w:p w14:paraId="1BC9E4D6" w14:textId="77777777" w:rsidR="006F7CED" w:rsidRPr="003C25B2" w:rsidRDefault="006F7CED" w:rsidP="009B3EDC">
      <w:pPr>
        <w:pStyle w:val="Akapitzlist"/>
        <w:numPr>
          <w:ilvl w:val="0"/>
          <w:numId w:val="16"/>
        </w:numPr>
        <w:spacing w:line="360" w:lineRule="auto"/>
        <w:jc w:val="both"/>
        <w:rPr>
          <w:rFonts w:ascii="Times New Roman" w:hAnsi="Times New Roman" w:cs="Times New Roman"/>
          <w:b/>
          <w:bCs/>
          <w:sz w:val="24"/>
          <w:szCs w:val="24"/>
        </w:rPr>
      </w:pPr>
      <w:r w:rsidRPr="003C25B2">
        <w:rPr>
          <w:rFonts w:ascii="Times New Roman" w:hAnsi="Times New Roman" w:cs="Times New Roman"/>
          <w:b/>
          <w:bCs/>
          <w:sz w:val="24"/>
          <w:szCs w:val="24"/>
        </w:rPr>
        <w:t>archiwalia</w:t>
      </w:r>
    </w:p>
    <w:p w14:paraId="2B5CA030" w14:textId="0F13ED23" w:rsidR="006F7CED" w:rsidRPr="003C25B2" w:rsidRDefault="006F7CED" w:rsidP="009B3EDC">
      <w:pPr>
        <w:spacing w:line="360" w:lineRule="auto"/>
        <w:jc w:val="both"/>
        <w:rPr>
          <w:rFonts w:ascii="Times New Roman" w:hAnsi="Times New Roman" w:cs="Times New Roman"/>
          <w:sz w:val="24"/>
          <w:szCs w:val="24"/>
        </w:rPr>
      </w:pPr>
      <w:r w:rsidRPr="003C25B2">
        <w:rPr>
          <w:rFonts w:ascii="Times New Roman" w:hAnsi="Times New Roman" w:cs="Times New Roman"/>
          <w:sz w:val="24"/>
          <w:szCs w:val="24"/>
        </w:rPr>
        <w:t>Skrócona nazwa archiwum, nazwa zespołu lub sygnatura, numer tomu, tytuł zespołu archiwalnego, tytuł dokumentu, numer karty lub strony</w:t>
      </w:r>
      <w:r w:rsidR="0073028C" w:rsidRPr="003C25B2">
        <w:rPr>
          <w:rFonts w:ascii="Times New Roman" w:hAnsi="Times New Roman" w:cs="Times New Roman"/>
          <w:sz w:val="24"/>
          <w:szCs w:val="24"/>
        </w:rPr>
        <w:t>, np.</w:t>
      </w:r>
      <w:r w:rsidRPr="003C25B2">
        <w:rPr>
          <w:rFonts w:ascii="Times New Roman" w:hAnsi="Times New Roman" w:cs="Times New Roman"/>
          <w:sz w:val="24"/>
          <w:szCs w:val="24"/>
        </w:rPr>
        <w:t>:</w:t>
      </w:r>
    </w:p>
    <w:p w14:paraId="53D192D6" w14:textId="1B7A1EFE" w:rsidR="006F7CED" w:rsidRPr="009B3EDC" w:rsidRDefault="006F7CED" w:rsidP="009B3EDC">
      <w:pPr>
        <w:spacing w:line="360" w:lineRule="auto"/>
        <w:ind w:left="709"/>
        <w:jc w:val="both"/>
        <w:rPr>
          <w:rFonts w:ascii="Times New Roman" w:hAnsi="Times New Roman" w:cs="Times New Roman"/>
          <w:sz w:val="20"/>
          <w:szCs w:val="20"/>
        </w:rPr>
      </w:pPr>
      <w:proofErr w:type="spellStart"/>
      <w:r w:rsidRPr="009B3EDC">
        <w:rPr>
          <w:rFonts w:ascii="Times New Roman" w:hAnsi="Times New Roman" w:cs="Times New Roman"/>
          <w:sz w:val="20"/>
          <w:szCs w:val="20"/>
        </w:rPr>
        <w:t>apk</w:t>
      </w:r>
      <w:proofErr w:type="spellEnd"/>
      <w:r w:rsidRPr="009B3EDC">
        <w:rPr>
          <w:rFonts w:ascii="Times New Roman" w:hAnsi="Times New Roman" w:cs="Times New Roman"/>
          <w:sz w:val="20"/>
          <w:szCs w:val="20"/>
        </w:rPr>
        <w:t xml:space="preserve">, </w:t>
      </w:r>
      <w:proofErr w:type="spellStart"/>
      <w:r w:rsidRPr="009B3EDC">
        <w:rPr>
          <w:rFonts w:ascii="Times New Roman" w:hAnsi="Times New Roman" w:cs="Times New Roman"/>
          <w:sz w:val="20"/>
          <w:szCs w:val="20"/>
        </w:rPr>
        <w:t>rgo</w:t>
      </w:r>
      <w:proofErr w:type="spellEnd"/>
      <w:r w:rsidRPr="009B3EDC">
        <w:rPr>
          <w:rFonts w:ascii="Times New Roman" w:hAnsi="Times New Roman" w:cs="Times New Roman"/>
          <w:sz w:val="20"/>
          <w:szCs w:val="20"/>
        </w:rPr>
        <w:t xml:space="preserve">, t. 18, </w:t>
      </w:r>
      <w:r w:rsidRPr="009B3EDC">
        <w:rPr>
          <w:rFonts w:ascii="Times New Roman" w:hAnsi="Times New Roman" w:cs="Times New Roman"/>
          <w:i/>
          <w:iCs/>
          <w:sz w:val="20"/>
          <w:szCs w:val="20"/>
        </w:rPr>
        <w:t>Sprawozdanie sytuacyjne z dnia 15 lutego 1944 r.</w:t>
      </w:r>
      <w:r w:rsidRPr="009B3EDC">
        <w:rPr>
          <w:rFonts w:ascii="Times New Roman" w:hAnsi="Times New Roman" w:cs="Times New Roman"/>
          <w:sz w:val="20"/>
          <w:szCs w:val="20"/>
        </w:rPr>
        <w:t>, k. 21–22.</w:t>
      </w:r>
    </w:p>
    <w:p w14:paraId="7AD98A13" w14:textId="77777777" w:rsidR="00777F5E" w:rsidRPr="009B3EDC" w:rsidRDefault="00777F5E" w:rsidP="009B3EDC">
      <w:pPr>
        <w:pStyle w:val="Akapitzlist"/>
        <w:spacing w:line="360" w:lineRule="auto"/>
        <w:ind w:left="1560"/>
        <w:jc w:val="both"/>
        <w:rPr>
          <w:rFonts w:ascii="Times New Roman" w:hAnsi="Times New Roman" w:cs="Times New Roman"/>
        </w:rPr>
      </w:pPr>
    </w:p>
    <w:p w14:paraId="6C54D176" w14:textId="2DB8CA8D" w:rsidR="004B5778" w:rsidRPr="003C25B2" w:rsidRDefault="001034A3" w:rsidP="009B3EDC">
      <w:pPr>
        <w:spacing w:line="360" w:lineRule="auto"/>
        <w:jc w:val="both"/>
        <w:rPr>
          <w:rFonts w:ascii="Times New Roman" w:hAnsi="Times New Roman" w:cs="Times New Roman"/>
          <w:b/>
          <w:bCs/>
          <w:sz w:val="28"/>
          <w:szCs w:val="28"/>
        </w:rPr>
      </w:pPr>
      <w:r w:rsidRPr="003C25B2">
        <w:rPr>
          <w:rFonts w:ascii="Times New Roman" w:hAnsi="Times New Roman" w:cs="Times New Roman"/>
          <w:b/>
          <w:bCs/>
          <w:sz w:val="28"/>
          <w:szCs w:val="28"/>
        </w:rPr>
        <w:lastRenderedPageBreak/>
        <w:t xml:space="preserve">III. </w:t>
      </w:r>
      <w:r w:rsidR="00A874B3" w:rsidRPr="003C25B2">
        <w:rPr>
          <w:rFonts w:ascii="Times New Roman" w:hAnsi="Times New Roman" w:cs="Times New Roman"/>
          <w:b/>
          <w:bCs/>
          <w:sz w:val="28"/>
          <w:szCs w:val="28"/>
        </w:rPr>
        <w:t>Tabele i rysunki</w:t>
      </w:r>
    </w:p>
    <w:p w14:paraId="47269323" w14:textId="66745BD6" w:rsidR="001034A3" w:rsidRPr="003C25B2" w:rsidRDefault="0073028C" w:rsidP="009B3EDC">
      <w:pPr>
        <w:spacing w:line="360" w:lineRule="auto"/>
        <w:jc w:val="both"/>
        <w:rPr>
          <w:rFonts w:ascii="Times New Roman" w:hAnsi="Times New Roman" w:cs="Times New Roman"/>
          <w:b/>
          <w:bCs/>
          <w:sz w:val="24"/>
          <w:szCs w:val="24"/>
        </w:rPr>
      </w:pPr>
      <w:r w:rsidRPr="003C25B2">
        <w:rPr>
          <w:rFonts w:ascii="Times New Roman" w:hAnsi="Times New Roman" w:cs="Times New Roman"/>
          <w:b/>
          <w:bCs/>
          <w:sz w:val="24"/>
          <w:szCs w:val="24"/>
        </w:rPr>
        <w:t xml:space="preserve">a) </w:t>
      </w:r>
      <w:r w:rsidR="001034A3" w:rsidRPr="003C25B2">
        <w:rPr>
          <w:rFonts w:ascii="Times New Roman" w:hAnsi="Times New Roman" w:cs="Times New Roman"/>
          <w:b/>
          <w:bCs/>
          <w:sz w:val="24"/>
          <w:szCs w:val="24"/>
        </w:rPr>
        <w:t>Tabele</w:t>
      </w:r>
    </w:p>
    <w:p w14:paraId="764F9443" w14:textId="53B6CCD2" w:rsidR="007C3FBD" w:rsidRPr="003C25B2" w:rsidRDefault="0073028C" w:rsidP="009B3EDC">
      <w:pPr>
        <w:spacing w:line="360" w:lineRule="auto"/>
        <w:jc w:val="both"/>
        <w:rPr>
          <w:rFonts w:ascii="Times New Roman" w:hAnsi="Times New Roman" w:cs="Times New Roman"/>
          <w:sz w:val="24"/>
          <w:szCs w:val="24"/>
        </w:rPr>
      </w:pPr>
      <w:r w:rsidRPr="003C25B2">
        <w:rPr>
          <w:rFonts w:ascii="Times New Roman" w:hAnsi="Times New Roman" w:cs="Times New Roman"/>
          <w:sz w:val="24"/>
          <w:szCs w:val="24"/>
        </w:rPr>
        <w:t xml:space="preserve">Każda tabela powinna być opatrzona numerem oraz tytułem </w:t>
      </w:r>
      <w:r w:rsidR="007C3FBD" w:rsidRPr="003C25B2">
        <w:rPr>
          <w:rFonts w:ascii="Times New Roman" w:hAnsi="Times New Roman" w:cs="Times New Roman"/>
          <w:sz w:val="24"/>
          <w:szCs w:val="24"/>
        </w:rPr>
        <w:t>zwięźle opisującym jej zawartość. Numer i tytuł umieszczane są nad tabelą. Tytuł tabeli zapisywany jest kursywą.</w:t>
      </w:r>
      <w:r w:rsidRPr="003C25B2">
        <w:rPr>
          <w:rFonts w:ascii="Times New Roman" w:hAnsi="Times New Roman" w:cs="Times New Roman"/>
          <w:sz w:val="24"/>
          <w:szCs w:val="24"/>
        </w:rPr>
        <w:t xml:space="preserve"> P</w:t>
      </w:r>
      <w:r w:rsidR="007C3FBD" w:rsidRPr="003C25B2">
        <w:rPr>
          <w:rFonts w:ascii="Times New Roman" w:hAnsi="Times New Roman" w:cs="Times New Roman"/>
          <w:sz w:val="24"/>
          <w:szCs w:val="24"/>
        </w:rPr>
        <w:t xml:space="preserve">o oznaczeniu „Tabela X” </w:t>
      </w:r>
      <w:r w:rsidRPr="003C25B2">
        <w:rPr>
          <w:rFonts w:ascii="Times New Roman" w:hAnsi="Times New Roman" w:cs="Times New Roman"/>
          <w:sz w:val="24"/>
          <w:szCs w:val="24"/>
        </w:rPr>
        <w:t xml:space="preserve">(gdzie X oznacza kolejny numer tabeli) </w:t>
      </w:r>
      <w:r w:rsidR="007C3FBD" w:rsidRPr="003C25B2">
        <w:rPr>
          <w:rFonts w:ascii="Times New Roman" w:hAnsi="Times New Roman" w:cs="Times New Roman"/>
          <w:sz w:val="24"/>
          <w:szCs w:val="24"/>
        </w:rPr>
        <w:t xml:space="preserve">należy postawić kropkę (np. „Tabela 1. </w:t>
      </w:r>
      <w:r w:rsidR="007C3FBD" w:rsidRPr="003C25B2">
        <w:rPr>
          <w:rFonts w:ascii="Times New Roman" w:hAnsi="Times New Roman" w:cs="Times New Roman"/>
          <w:i/>
          <w:iCs/>
          <w:sz w:val="24"/>
          <w:szCs w:val="24"/>
        </w:rPr>
        <w:t>Tytuł tabeli</w:t>
      </w:r>
      <w:r w:rsidR="007C3FBD" w:rsidRPr="003C25B2">
        <w:rPr>
          <w:rFonts w:ascii="Times New Roman" w:hAnsi="Times New Roman" w:cs="Times New Roman"/>
          <w:sz w:val="24"/>
          <w:szCs w:val="24"/>
        </w:rPr>
        <w:t>”). Jeśli numer i tytuł zapisane są w oddzielnych wierszach, po oznaczeniu „Tabela X” nie stosuje się kropki. Nie stawia się również kropki na końcu tytułu tabeli.</w:t>
      </w:r>
      <w:r w:rsidR="00F21B17" w:rsidRPr="003C25B2">
        <w:rPr>
          <w:rFonts w:ascii="Times New Roman" w:hAnsi="Times New Roman" w:cs="Times New Roman"/>
          <w:sz w:val="24"/>
          <w:szCs w:val="24"/>
        </w:rPr>
        <w:t xml:space="preserve"> Wszystkie adnotacje powinny być zapisane rozmiarem pisma 11 pkt.</w:t>
      </w:r>
    </w:p>
    <w:p w14:paraId="45EC9EE2" w14:textId="77777777" w:rsidR="007C3FBD" w:rsidRPr="009B3EDC" w:rsidRDefault="007C3FBD" w:rsidP="009B3EDC">
      <w:pPr>
        <w:pStyle w:val="Akapitzlist"/>
        <w:spacing w:line="360" w:lineRule="auto"/>
        <w:ind w:left="927"/>
        <w:jc w:val="both"/>
        <w:rPr>
          <w:rFonts w:ascii="Times New Roman" w:hAnsi="Times New Roman" w:cs="Times New Roman"/>
        </w:rPr>
      </w:pPr>
    </w:p>
    <w:p w14:paraId="104D97A8" w14:textId="34470E79" w:rsidR="001034A3" w:rsidRPr="009B3EDC" w:rsidRDefault="0000393E" w:rsidP="009B3EDC">
      <w:pPr>
        <w:pStyle w:val="Akapitzlist"/>
        <w:spacing w:line="360" w:lineRule="auto"/>
        <w:ind w:left="927"/>
        <w:jc w:val="both"/>
        <w:rPr>
          <w:rFonts w:ascii="Times New Roman" w:hAnsi="Times New Roman" w:cs="Times New Roman"/>
        </w:rPr>
      </w:pPr>
      <w:r w:rsidRPr="009B3EDC">
        <w:rPr>
          <w:rFonts w:ascii="Times New Roman" w:hAnsi="Times New Roman" w:cs="Times New Roman"/>
        </w:rPr>
        <w:t>Tabela 1</w:t>
      </w:r>
    </w:p>
    <w:p w14:paraId="79A43D0C" w14:textId="77777777" w:rsidR="0000393E" w:rsidRPr="009B3EDC" w:rsidRDefault="0000393E" w:rsidP="009B3EDC">
      <w:pPr>
        <w:pStyle w:val="Akapitzlist"/>
        <w:spacing w:line="360" w:lineRule="auto"/>
        <w:ind w:left="927"/>
        <w:jc w:val="both"/>
        <w:rPr>
          <w:rFonts w:ascii="Times New Roman" w:hAnsi="Times New Roman" w:cs="Times New Roman"/>
          <w:i/>
          <w:iCs/>
        </w:rPr>
      </w:pPr>
      <w:r w:rsidRPr="009B3EDC">
        <w:rPr>
          <w:rFonts w:ascii="Times New Roman" w:hAnsi="Times New Roman" w:cs="Times New Roman"/>
          <w:i/>
          <w:iCs/>
        </w:rPr>
        <w:t>Lecznicze właściwości kwasu siarkowego</w:t>
      </w:r>
    </w:p>
    <w:p w14:paraId="07E88C19" w14:textId="2A6572E0" w:rsidR="0000393E" w:rsidRPr="009B3EDC" w:rsidRDefault="0000393E" w:rsidP="009B3EDC">
      <w:pPr>
        <w:pStyle w:val="Akapitzlist"/>
        <w:spacing w:line="360" w:lineRule="auto"/>
        <w:ind w:left="927"/>
        <w:jc w:val="both"/>
        <w:rPr>
          <w:rFonts w:ascii="Times New Roman" w:hAnsi="Times New Roman" w:cs="Times New Roman"/>
          <w:b/>
          <w:bCs/>
        </w:rPr>
      </w:pPr>
    </w:p>
    <w:p w14:paraId="1664B964" w14:textId="6EFC15B3" w:rsidR="00A874B3" w:rsidRPr="003C25B2" w:rsidRDefault="001034A3" w:rsidP="009B3EDC">
      <w:pPr>
        <w:spacing w:line="360" w:lineRule="auto"/>
        <w:jc w:val="both"/>
        <w:rPr>
          <w:rFonts w:ascii="Times New Roman" w:hAnsi="Times New Roman" w:cs="Times New Roman"/>
          <w:b/>
          <w:bCs/>
          <w:sz w:val="24"/>
          <w:szCs w:val="24"/>
        </w:rPr>
      </w:pPr>
      <w:r w:rsidRPr="003C25B2">
        <w:rPr>
          <w:rFonts w:ascii="Times New Roman" w:hAnsi="Times New Roman" w:cs="Times New Roman"/>
          <w:b/>
          <w:bCs/>
          <w:sz w:val="24"/>
          <w:szCs w:val="24"/>
        </w:rPr>
        <w:t>b)</w:t>
      </w:r>
      <w:r w:rsidR="00A874B3" w:rsidRPr="003C25B2">
        <w:rPr>
          <w:rFonts w:ascii="Times New Roman" w:hAnsi="Times New Roman" w:cs="Times New Roman"/>
          <w:b/>
          <w:bCs/>
          <w:sz w:val="24"/>
          <w:szCs w:val="24"/>
        </w:rPr>
        <w:t xml:space="preserve"> </w:t>
      </w:r>
      <w:r w:rsidR="004B5778" w:rsidRPr="003C25B2">
        <w:rPr>
          <w:rFonts w:ascii="Times New Roman" w:hAnsi="Times New Roman" w:cs="Times New Roman"/>
          <w:b/>
          <w:bCs/>
          <w:sz w:val="24"/>
          <w:szCs w:val="24"/>
        </w:rPr>
        <w:t xml:space="preserve"> </w:t>
      </w:r>
      <w:r w:rsidRPr="003C25B2">
        <w:rPr>
          <w:rFonts w:ascii="Times New Roman" w:hAnsi="Times New Roman" w:cs="Times New Roman"/>
          <w:b/>
          <w:bCs/>
          <w:sz w:val="24"/>
          <w:szCs w:val="24"/>
        </w:rPr>
        <w:t>Ilustracje</w:t>
      </w:r>
    </w:p>
    <w:p w14:paraId="334D0FDF" w14:textId="3A437359" w:rsidR="00C85266" w:rsidRPr="003C25B2" w:rsidRDefault="007C3FBD" w:rsidP="009B3EDC">
      <w:pPr>
        <w:spacing w:line="360" w:lineRule="auto"/>
        <w:jc w:val="both"/>
        <w:rPr>
          <w:rFonts w:ascii="Times New Roman" w:hAnsi="Times New Roman" w:cs="Times New Roman"/>
          <w:sz w:val="24"/>
          <w:szCs w:val="24"/>
        </w:rPr>
      </w:pPr>
      <w:r w:rsidRPr="003C25B2">
        <w:rPr>
          <w:rFonts w:ascii="Times New Roman" w:hAnsi="Times New Roman" w:cs="Times New Roman"/>
          <w:sz w:val="24"/>
          <w:szCs w:val="24"/>
        </w:rPr>
        <w:t xml:space="preserve">Podpis pod </w:t>
      </w:r>
      <w:r w:rsidR="001034A3" w:rsidRPr="003C25B2">
        <w:rPr>
          <w:rFonts w:ascii="Times New Roman" w:hAnsi="Times New Roman" w:cs="Times New Roman"/>
          <w:sz w:val="24"/>
          <w:szCs w:val="24"/>
        </w:rPr>
        <w:t>ilustracją</w:t>
      </w:r>
      <w:r w:rsidRPr="003C25B2">
        <w:rPr>
          <w:rFonts w:ascii="Times New Roman" w:hAnsi="Times New Roman" w:cs="Times New Roman"/>
          <w:sz w:val="24"/>
          <w:szCs w:val="24"/>
        </w:rPr>
        <w:t xml:space="preserve"> pełni funkcję </w:t>
      </w:r>
      <w:r w:rsidR="001034A3" w:rsidRPr="003C25B2">
        <w:rPr>
          <w:rFonts w:ascii="Times New Roman" w:hAnsi="Times New Roman" w:cs="Times New Roman"/>
          <w:sz w:val="24"/>
          <w:szCs w:val="24"/>
        </w:rPr>
        <w:t>jej</w:t>
      </w:r>
      <w:r w:rsidRPr="003C25B2">
        <w:rPr>
          <w:rFonts w:ascii="Times New Roman" w:hAnsi="Times New Roman" w:cs="Times New Roman"/>
          <w:sz w:val="24"/>
          <w:szCs w:val="24"/>
        </w:rPr>
        <w:t xml:space="preserve"> tytułu i powinien zawierać zwięzłe wyjaśnienie zawartości </w:t>
      </w:r>
      <w:r w:rsidR="001034A3" w:rsidRPr="003C25B2">
        <w:rPr>
          <w:rFonts w:ascii="Times New Roman" w:hAnsi="Times New Roman" w:cs="Times New Roman"/>
          <w:sz w:val="24"/>
          <w:szCs w:val="24"/>
        </w:rPr>
        <w:t>ilustracji</w:t>
      </w:r>
      <w:r w:rsidRPr="003C25B2">
        <w:rPr>
          <w:rFonts w:ascii="Times New Roman" w:hAnsi="Times New Roman" w:cs="Times New Roman"/>
          <w:sz w:val="24"/>
          <w:szCs w:val="24"/>
        </w:rPr>
        <w:t xml:space="preserve">. Podpis należy umieścić bezpośrednio pod </w:t>
      </w:r>
      <w:r w:rsidR="001034A3" w:rsidRPr="003C25B2">
        <w:rPr>
          <w:rFonts w:ascii="Times New Roman" w:hAnsi="Times New Roman" w:cs="Times New Roman"/>
          <w:sz w:val="24"/>
          <w:szCs w:val="24"/>
        </w:rPr>
        <w:t>ilustracją</w:t>
      </w:r>
      <w:r w:rsidRPr="003C25B2">
        <w:rPr>
          <w:rFonts w:ascii="Times New Roman" w:hAnsi="Times New Roman" w:cs="Times New Roman"/>
          <w:sz w:val="24"/>
          <w:szCs w:val="24"/>
        </w:rPr>
        <w:t>. Oznaczenie „</w:t>
      </w:r>
      <w:r w:rsidR="001034A3" w:rsidRPr="003C25B2">
        <w:rPr>
          <w:rFonts w:ascii="Times New Roman" w:hAnsi="Times New Roman" w:cs="Times New Roman"/>
          <w:sz w:val="24"/>
          <w:szCs w:val="24"/>
        </w:rPr>
        <w:t>Ilustracja</w:t>
      </w:r>
      <w:r w:rsidRPr="003C25B2">
        <w:rPr>
          <w:rFonts w:ascii="Times New Roman" w:hAnsi="Times New Roman" w:cs="Times New Roman"/>
          <w:sz w:val="24"/>
          <w:szCs w:val="24"/>
        </w:rPr>
        <w:t xml:space="preserve"> X.” (gdzie X oznacza kolejny numer </w:t>
      </w:r>
      <w:r w:rsidR="001034A3" w:rsidRPr="003C25B2">
        <w:rPr>
          <w:rFonts w:ascii="Times New Roman" w:hAnsi="Times New Roman" w:cs="Times New Roman"/>
          <w:sz w:val="24"/>
          <w:szCs w:val="24"/>
        </w:rPr>
        <w:t>ilustracji</w:t>
      </w:r>
      <w:r w:rsidRPr="003C25B2">
        <w:rPr>
          <w:rFonts w:ascii="Times New Roman" w:hAnsi="Times New Roman" w:cs="Times New Roman"/>
          <w:sz w:val="24"/>
          <w:szCs w:val="24"/>
        </w:rPr>
        <w:t xml:space="preserve">) zapisuje się </w:t>
      </w:r>
      <w:r w:rsidR="001034A3" w:rsidRPr="003C25B2">
        <w:rPr>
          <w:rFonts w:ascii="Times New Roman" w:hAnsi="Times New Roman" w:cs="Times New Roman"/>
          <w:sz w:val="24"/>
          <w:szCs w:val="24"/>
        </w:rPr>
        <w:t>antykwą</w:t>
      </w:r>
      <w:r w:rsidRPr="003C25B2">
        <w:rPr>
          <w:rFonts w:ascii="Times New Roman" w:hAnsi="Times New Roman" w:cs="Times New Roman"/>
          <w:sz w:val="24"/>
          <w:szCs w:val="24"/>
        </w:rPr>
        <w:t xml:space="preserve">, natomiast tytuł </w:t>
      </w:r>
      <w:r w:rsidR="001034A3" w:rsidRPr="003C25B2">
        <w:rPr>
          <w:rFonts w:ascii="Times New Roman" w:hAnsi="Times New Roman" w:cs="Times New Roman"/>
          <w:sz w:val="24"/>
          <w:szCs w:val="24"/>
        </w:rPr>
        <w:t>ilustracji</w:t>
      </w:r>
      <w:r w:rsidRPr="003C25B2">
        <w:rPr>
          <w:rFonts w:ascii="Times New Roman" w:hAnsi="Times New Roman" w:cs="Times New Roman"/>
          <w:sz w:val="24"/>
          <w:szCs w:val="24"/>
        </w:rPr>
        <w:t xml:space="preserve"> </w:t>
      </w:r>
      <w:r w:rsidR="001034A3" w:rsidRPr="003C25B2">
        <w:rPr>
          <w:rFonts w:ascii="Times New Roman" w:hAnsi="Times New Roman" w:cs="Times New Roman"/>
          <w:sz w:val="24"/>
          <w:szCs w:val="24"/>
        </w:rPr>
        <w:t>–</w:t>
      </w:r>
      <w:r w:rsidRPr="003C25B2">
        <w:rPr>
          <w:rFonts w:ascii="Times New Roman" w:hAnsi="Times New Roman" w:cs="Times New Roman"/>
          <w:sz w:val="24"/>
          <w:szCs w:val="24"/>
        </w:rPr>
        <w:t xml:space="preserve"> </w:t>
      </w:r>
      <w:r w:rsidR="001034A3" w:rsidRPr="003C25B2">
        <w:rPr>
          <w:rFonts w:ascii="Times New Roman" w:hAnsi="Times New Roman" w:cs="Times New Roman"/>
          <w:sz w:val="24"/>
          <w:szCs w:val="24"/>
        </w:rPr>
        <w:t>kursywą</w:t>
      </w:r>
      <w:r w:rsidRPr="003C25B2">
        <w:rPr>
          <w:rFonts w:ascii="Times New Roman" w:hAnsi="Times New Roman" w:cs="Times New Roman"/>
          <w:sz w:val="24"/>
          <w:szCs w:val="24"/>
        </w:rPr>
        <w:t>. Oznaczenie i tytuł powinny znajdować się w tym samym wierszu.</w:t>
      </w:r>
    </w:p>
    <w:p w14:paraId="24818F87" w14:textId="77777777" w:rsidR="00C85266" w:rsidRPr="009B3EDC" w:rsidRDefault="00C85266" w:rsidP="009B3EDC">
      <w:pPr>
        <w:pStyle w:val="Akapitzlist"/>
        <w:spacing w:line="360" w:lineRule="auto"/>
        <w:ind w:left="567"/>
        <w:jc w:val="both"/>
        <w:rPr>
          <w:rFonts w:ascii="Times New Roman" w:hAnsi="Times New Roman" w:cs="Times New Roman"/>
          <w:b/>
          <w:bCs/>
        </w:rPr>
      </w:pPr>
    </w:p>
    <w:p w14:paraId="2CC95AD8" w14:textId="1945D5D1" w:rsidR="00A874B3" w:rsidRPr="009B3EDC" w:rsidRDefault="00C85266" w:rsidP="009B3EDC">
      <w:pPr>
        <w:pStyle w:val="Akapitzlist"/>
        <w:spacing w:line="360" w:lineRule="auto"/>
        <w:ind w:left="567"/>
        <w:jc w:val="both"/>
        <w:rPr>
          <w:rFonts w:ascii="Times New Roman" w:hAnsi="Times New Roman" w:cs="Times New Roman"/>
          <w:b/>
          <w:bCs/>
        </w:rPr>
      </w:pPr>
      <w:r w:rsidRPr="009B3EDC">
        <w:rPr>
          <w:rFonts w:ascii="Times New Roman" w:hAnsi="Times New Roman" w:cs="Times New Roman"/>
          <w:b/>
          <w:bCs/>
        </w:rPr>
        <w:t xml:space="preserve">                                                      </w:t>
      </w:r>
      <w:r w:rsidRPr="009B3EDC">
        <w:rPr>
          <w:rFonts w:ascii="Times New Roman" w:hAnsi="Times New Roman" w:cs="Times New Roman"/>
          <w:noProof/>
          <w:lang w:val="en-GB"/>
        </w:rPr>
        <w:drawing>
          <wp:inline distT="0" distB="0" distL="0" distR="0" wp14:anchorId="32000492" wp14:editId="1C4684F3">
            <wp:extent cx="896741" cy="913611"/>
            <wp:effectExtent l="0" t="0" r="0" b="0"/>
            <wp:docPr id="1513019220" name="Grafika 1" descr="Afryka z wypełnieniem pełny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019220" name="Grafika 1513019220" descr="Afryka z wypełnieniem pełnym"/>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919440" cy="936737"/>
                    </a:xfrm>
                    <a:prstGeom prst="rect">
                      <a:avLst/>
                    </a:prstGeom>
                  </pic:spPr>
                </pic:pic>
              </a:graphicData>
            </a:graphic>
          </wp:inline>
        </w:drawing>
      </w:r>
    </w:p>
    <w:p w14:paraId="3160C924" w14:textId="77777777" w:rsidR="00C85266" w:rsidRPr="009B3EDC" w:rsidRDefault="00C85266" w:rsidP="009B3EDC">
      <w:pPr>
        <w:pStyle w:val="Akapitzlist"/>
        <w:spacing w:line="360" w:lineRule="auto"/>
        <w:ind w:left="567"/>
        <w:jc w:val="both"/>
        <w:rPr>
          <w:rFonts w:ascii="Times New Roman" w:hAnsi="Times New Roman" w:cs="Times New Roman"/>
          <w:b/>
          <w:bCs/>
        </w:rPr>
      </w:pPr>
    </w:p>
    <w:p w14:paraId="74BDF2BB" w14:textId="26DC6D9B" w:rsidR="00955FF2" w:rsidRPr="009B3EDC" w:rsidRDefault="0040145F" w:rsidP="009B3EDC">
      <w:pPr>
        <w:pStyle w:val="Akapitzlist"/>
        <w:spacing w:line="360" w:lineRule="auto"/>
        <w:ind w:left="567"/>
        <w:rPr>
          <w:rFonts w:ascii="Times New Roman" w:hAnsi="Times New Roman" w:cs="Times New Roman"/>
          <w:i/>
          <w:iCs/>
        </w:rPr>
      </w:pPr>
      <w:r w:rsidRPr="009B3EDC">
        <w:rPr>
          <w:rFonts w:ascii="Times New Roman" w:hAnsi="Times New Roman" w:cs="Times New Roman"/>
        </w:rPr>
        <w:t xml:space="preserve">     </w:t>
      </w:r>
      <w:r w:rsidR="0073028C" w:rsidRPr="009B3EDC">
        <w:rPr>
          <w:rFonts w:ascii="Times New Roman" w:hAnsi="Times New Roman" w:cs="Times New Roman"/>
        </w:rPr>
        <w:t>Ilustracja</w:t>
      </w:r>
      <w:r w:rsidR="00955FF2" w:rsidRPr="009B3EDC">
        <w:rPr>
          <w:rFonts w:ascii="Times New Roman" w:hAnsi="Times New Roman" w:cs="Times New Roman"/>
        </w:rPr>
        <w:t xml:space="preserve"> 1. </w:t>
      </w:r>
      <w:r w:rsidR="00955FF2" w:rsidRPr="009B3EDC">
        <w:rPr>
          <w:rFonts w:ascii="Times New Roman" w:hAnsi="Times New Roman" w:cs="Times New Roman"/>
          <w:i/>
          <w:iCs/>
        </w:rPr>
        <w:t>Kontynent afrykański</w:t>
      </w:r>
    </w:p>
    <w:p w14:paraId="4AF67783" w14:textId="7A05BEE3" w:rsidR="0040145F" w:rsidRPr="009B3EDC" w:rsidRDefault="0040145F" w:rsidP="009B3EDC">
      <w:pPr>
        <w:pStyle w:val="Akapitzlist"/>
        <w:spacing w:line="360" w:lineRule="auto"/>
        <w:ind w:left="851" w:right="992"/>
        <w:jc w:val="both"/>
        <w:rPr>
          <w:rFonts w:ascii="Times New Roman" w:hAnsi="Times New Roman" w:cs="Times New Roman"/>
        </w:rPr>
      </w:pPr>
      <w:r w:rsidRPr="009B3EDC">
        <w:rPr>
          <w:rFonts w:ascii="Times New Roman" w:hAnsi="Times New Roman" w:cs="Times New Roman"/>
        </w:rPr>
        <w:t xml:space="preserve">Źródło:  A. Autor, B. Autor, </w:t>
      </w:r>
      <w:r w:rsidRPr="009B3EDC">
        <w:rPr>
          <w:rFonts w:ascii="Times New Roman" w:hAnsi="Times New Roman" w:cs="Times New Roman"/>
          <w:i/>
          <w:iCs/>
        </w:rPr>
        <w:t>Tytuł artykułu</w:t>
      </w:r>
      <w:r w:rsidRPr="009B3EDC">
        <w:rPr>
          <w:rFonts w:ascii="Times New Roman" w:hAnsi="Times New Roman" w:cs="Times New Roman"/>
        </w:rPr>
        <w:t xml:space="preserve">, „Tytuł Czasopisma” rok, numer tomu/rocznika/numeru, s. numer strony. </w:t>
      </w:r>
    </w:p>
    <w:p w14:paraId="61F6A9BD" w14:textId="6C53ABF0" w:rsidR="0040145F" w:rsidRPr="009B3EDC" w:rsidRDefault="0040145F" w:rsidP="009B3EDC">
      <w:pPr>
        <w:pStyle w:val="Akapitzlist"/>
        <w:spacing w:line="360" w:lineRule="auto"/>
        <w:ind w:left="567"/>
        <w:jc w:val="center"/>
        <w:rPr>
          <w:rFonts w:ascii="Times New Roman" w:hAnsi="Times New Roman" w:cs="Times New Roman"/>
        </w:rPr>
      </w:pPr>
    </w:p>
    <w:p w14:paraId="32FADB7B" w14:textId="31E0739C" w:rsidR="00955FF2" w:rsidRPr="009B3EDC" w:rsidRDefault="00955FF2" w:rsidP="009B3EDC">
      <w:pPr>
        <w:pStyle w:val="Akapitzlist"/>
        <w:spacing w:line="360" w:lineRule="auto"/>
        <w:ind w:left="567"/>
        <w:jc w:val="center"/>
        <w:rPr>
          <w:rFonts w:ascii="Times New Roman" w:hAnsi="Times New Roman" w:cs="Times New Roman"/>
        </w:rPr>
      </w:pPr>
    </w:p>
    <w:p w14:paraId="13AB0091" w14:textId="77777777" w:rsidR="00955FF2" w:rsidRPr="009B3EDC" w:rsidRDefault="00955FF2" w:rsidP="009B3EDC">
      <w:pPr>
        <w:pStyle w:val="Akapitzlist"/>
        <w:spacing w:line="360" w:lineRule="auto"/>
        <w:ind w:left="567"/>
        <w:jc w:val="center"/>
        <w:rPr>
          <w:rFonts w:ascii="Times New Roman" w:hAnsi="Times New Roman" w:cs="Times New Roman"/>
        </w:rPr>
      </w:pPr>
    </w:p>
    <w:p w14:paraId="43C3F8FC" w14:textId="77777777" w:rsidR="00955FF2" w:rsidRPr="009B3EDC" w:rsidRDefault="00955FF2" w:rsidP="009B3EDC">
      <w:pPr>
        <w:pStyle w:val="Akapitzlist"/>
        <w:spacing w:line="360" w:lineRule="auto"/>
        <w:ind w:left="567"/>
        <w:jc w:val="center"/>
        <w:rPr>
          <w:rFonts w:ascii="Times New Roman" w:hAnsi="Times New Roman" w:cs="Times New Roman"/>
        </w:rPr>
      </w:pPr>
    </w:p>
    <w:p w14:paraId="2C1FC1D1" w14:textId="77777777" w:rsidR="0040145F" w:rsidRPr="003C25B2" w:rsidRDefault="0040145F" w:rsidP="009B3EDC">
      <w:pPr>
        <w:pStyle w:val="Akapitzlist"/>
        <w:spacing w:line="360" w:lineRule="auto"/>
        <w:ind w:left="567"/>
        <w:jc w:val="both"/>
        <w:rPr>
          <w:rFonts w:ascii="Times New Roman" w:hAnsi="Times New Roman" w:cs="Times New Roman"/>
          <w:b/>
          <w:bCs/>
          <w:sz w:val="24"/>
          <w:szCs w:val="24"/>
        </w:rPr>
      </w:pPr>
      <w:r w:rsidRPr="003C25B2">
        <w:rPr>
          <w:rFonts w:ascii="Times New Roman" w:hAnsi="Times New Roman" w:cs="Times New Roman"/>
          <w:b/>
          <w:bCs/>
          <w:sz w:val="24"/>
          <w:szCs w:val="24"/>
        </w:rPr>
        <w:t>c) adnotacje pod tabelą lub ilustracją</w:t>
      </w:r>
    </w:p>
    <w:p w14:paraId="1776DE83" w14:textId="4250CDDD" w:rsidR="004B5778" w:rsidRPr="003C25B2" w:rsidRDefault="0040145F" w:rsidP="009B3EDC">
      <w:pPr>
        <w:spacing w:line="360" w:lineRule="auto"/>
        <w:jc w:val="both"/>
        <w:rPr>
          <w:rFonts w:ascii="Times New Roman" w:hAnsi="Times New Roman" w:cs="Times New Roman"/>
          <w:sz w:val="24"/>
          <w:szCs w:val="24"/>
        </w:rPr>
      </w:pPr>
      <w:r w:rsidRPr="003C25B2">
        <w:rPr>
          <w:rFonts w:ascii="Times New Roman" w:hAnsi="Times New Roman" w:cs="Times New Roman"/>
          <w:sz w:val="24"/>
          <w:szCs w:val="24"/>
        </w:rPr>
        <w:lastRenderedPageBreak/>
        <w:t>Pod tabelą lub ilustracją, w następnej linijce po podpisie</w:t>
      </w:r>
      <w:r w:rsidR="0073028C" w:rsidRPr="003C25B2">
        <w:rPr>
          <w:rFonts w:ascii="Times New Roman" w:hAnsi="Times New Roman" w:cs="Times New Roman"/>
          <w:sz w:val="24"/>
          <w:szCs w:val="24"/>
        </w:rPr>
        <w:t>,</w:t>
      </w:r>
      <w:r w:rsidRPr="003C25B2">
        <w:rPr>
          <w:rFonts w:ascii="Times New Roman" w:hAnsi="Times New Roman" w:cs="Times New Roman"/>
          <w:sz w:val="24"/>
          <w:szCs w:val="24"/>
        </w:rPr>
        <w:t xml:space="preserve"> powinna pojawić się informacja o</w:t>
      </w:r>
      <w:r w:rsidR="0073028C" w:rsidRPr="003C25B2">
        <w:rPr>
          <w:rFonts w:ascii="Times New Roman" w:hAnsi="Times New Roman" w:cs="Times New Roman"/>
          <w:sz w:val="24"/>
          <w:szCs w:val="24"/>
        </w:rPr>
        <w:t> </w:t>
      </w:r>
      <w:r w:rsidRPr="003C25B2">
        <w:rPr>
          <w:rFonts w:ascii="Times New Roman" w:hAnsi="Times New Roman" w:cs="Times New Roman"/>
          <w:sz w:val="24"/>
          <w:szCs w:val="24"/>
        </w:rPr>
        <w:t>źródle, sporządzona w tej samej konwencji, co przypisy</w:t>
      </w:r>
      <w:r w:rsidR="00955FF2" w:rsidRPr="003C25B2">
        <w:rPr>
          <w:rFonts w:ascii="Times New Roman" w:hAnsi="Times New Roman" w:cs="Times New Roman"/>
          <w:sz w:val="24"/>
          <w:szCs w:val="24"/>
        </w:rPr>
        <w:t>.</w:t>
      </w:r>
    </w:p>
    <w:p w14:paraId="585214DA" w14:textId="77777777" w:rsidR="0040145F" w:rsidRPr="009B3EDC" w:rsidRDefault="0040145F" w:rsidP="009B3EDC">
      <w:pPr>
        <w:spacing w:line="360" w:lineRule="auto"/>
        <w:jc w:val="both"/>
        <w:rPr>
          <w:rFonts w:ascii="Times New Roman" w:hAnsi="Times New Roman" w:cs="Times New Roman"/>
        </w:rPr>
      </w:pPr>
    </w:p>
    <w:p w14:paraId="7B284D16" w14:textId="77777777" w:rsidR="00A874B3" w:rsidRPr="009B3EDC" w:rsidRDefault="00A874B3" w:rsidP="009B3EDC">
      <w:pPr>
        <w:pStyle w:val="Akapitzlist"/>
        <w:spacing w:line="360" w:lineRule="auto"/>
        <w:ind w:left="567"/>
        <w:jc w:val="both"/>
        <w:rPr>
          <w:rFonts w:ascii="Times New Roman" w:hAnsi="Times New Roman" w:cs="Times New Roman"/>
          <w:b/>
          <w:bCs/>
        </w:rPr>
      </w:pPr>
    </w:p>
    <w:p w14:paraId="42AE365C" w14:textId="4D8AC315" w:rsidR="00A874B3" w:rsidRPr="003C25B2" w:rsidRDefault="0040145F" w:rsidP="003C25B2">
      <w:pPr>
        <w:spacing w:line="360" w:lineRule="auto"/>
        <w:jc w:val="both"/>
        <w:rPr>
          <w:rFonts w:ascii="Times New Roman" w:hAnsi="Times New Roman" w:cs="Times New Roman"/>
          <w:b/>
          <w:bCs/>
          <w:sz w:val="28"/>
          <w:szCs w:val="28"/>
        </w:rPr>
      </w:pPr>
      <w:r w:rsidRPr="003C25B2">
        <w:rPr>
          <w:rFonts w:ascii="Times New Roman" w:hAnsi="Times New Roman" w:cs="Times New Roman"/>
          <w:b/>
          <w:bCs/>
          <w:sz w:val="28"/>
          <w:szCs w:val="28"/>
        </w:rPr>
        <w:t xml:space="preserve">IV. </w:t>
      </w:r>
      <w:r w:rsidR="00A874B3" w:rsidRPr="003C25B2">
        <w:rPr>
          <w:rFonts w:ascii="Times New Roman" w:hAnsi="Times New Roman" w:cs="Times New Roman"/>
          <w:b/>
          <w:bCs/>
          <w:sz w:val="28"/>
          <w:szCs w:val="28"/>
        </w:rPr>
        <w:t>Bibliografia</w:t>
      </w:r>
    </w:p>
    <w:p w14:paraId="6C3B638A" w14:textId="2D8FEDF5" w:rsidR="0073028C" w:rsidRPr="009B3EDC" w:rsidRDefault="00EB138C" w:rsidP="009B3EDC">
      <w:pPr>
        <w:spacing w:line="360" w:lineRule="auto"/>
        <w:jc w:val="both"/>
        <w:rPr>
          <w:rFonts w:ascii="Times New Roman" w:hAnsi="Times New Roman" w:cs="Times New Roman"/>
        </w:rPr>
      </w:pPr>
      <w:r w:rsidRPr="009B3EDC">
        <w:rPr>
          <w:rFonts w:ascii="Times New Roman" w:hAnsi="Times New Roman" w:cs="Times New Roman"/>
        </w:rPr>
        <w:t>Bibliografia umieszczana jest na końcu pracy dyplomowej, w kolejności alfabetycznej nazwisk.</w:t>
      </w:r>
      <w:r w:rsidR="0040145F" w:rsidRPr="009B3EDC">
        <w:rPr>
          <w:rFonts w:ascii="Times New Roman" w:hAnsi="Times New Roman" w:cs="Times New Roman"/>
        </w:rPr>
        <w:t xml:space="preserve"> Inicjał każdego z imion powinien zostać umieszczony dopiero po nazwisku (odwrotnie niż w</w:t>
      </w:r>
      <w:r w:rsidR="00F21B17" w:rsidRPr="009B3EDC">
        <w:rPr>
          <w:rFonts w:ascii="Times New Roman" w:hAnsi="Times New Roman" w:cs="Times New Roman"/>
        </w:rPr>
        <w:t> </w:t>
      </w:r>
      <w:r w:rsidR="0040145F" w:rsidRPr="009B3EDC">
        <w:rPr>
          <w:rFonts w:ascii="Times New Roman" w:hAnsi="Times New Roman" w:cs="Times New Roman"/>
        </w:rPr>
        <w:t>przypisach)</w:t>
      </w:r>
      <w:r w:rsidR="004F59B9">
        <w:rPr>
          <w:rFonts w:ascii="Times New Roman" w:hAnsi="Times New Roman" w:cs="Times New Roman"/>
        </w:rPr>
        <w:t>, a</w:t>
      </w:r>
      <w:r w:rsidR="003809B1">
        <w:rPr>
          <w:rFonts w:ascii="Times New Roman" w:hAnsi="Times New Roman" w:cs="Times New Roman"/>
        </w:rPr>
        <w:t> </w:t>
      </w:r>
      <w:r w:rsidR="004F59B9">
        <w:rPr>
          <w:rFonts w:ascii="Times New Roman" w:hAnsi="Times New Roman" w:cs="Times New Roman"/>
        </w:rPr>
        <w:t>poprzedzać powinien go przecinek</w:t>
      </w:r>
      <w:r w:rsidR="0040145F" w:rsidRPr="009B3EDC">
        <w:rPr>
          <w:rFonts w:ascii="Times New Roman" w:hAnsi="Times New Roman" w:cs="Times New Roman"/>
        </w:rPr>
        <w:t xml:space="preserve">. </w:t>
      </w:r>
    </w:p>
    <w:p w14:paraId="6E5A5D55" w14:textId="35A64021" w:rsidR="0040145F" w:rsidRPr="009B3EDC" w:rsidRDefault="0040145F" w:rsidP="009B3EDC">
      <w:pPr>
        <w:spacing w:line="360" w:lineRule="auto"/>
        <w:jc w:val="both"/>
        <w:rPr>
          <w:rFonts w:ascii="Times New Roman" w:hAnsi="Times New Roman" w:cs="Times New Roman"/>
        </w:rPr>
      </w:pPr>
      <w:r w:rsidRPr="009B3EDC">
        <w:rPr>
          <w:rFonts w:ascii="Times New Roman" w:hAnsi="Times New Roman" w:cs="Times New Roman"/>
        </w:rPr>
        <w:t xml:space="preserve">W bibliografii nie należy podawać zakresów stron </w:t>
      </w:r>
      <w:r w:rsidR="004F59B9" w:rsidRPr="009B3EDC">
        <w:rPr>
          <w:rFonts w:ascii="Times New Roman" w:hAnsi="Times New Roman" w:cs="Times New Roman"/>
        </w:rPr>
        <w:t xml:space="preserve">przytaczanych w całości </w:t>
      </w:r>
      <w:r w:rsidRPr="009B3EDC">
        <w:rPr>
          <w:rFonts w:ascii="Times New Roman" w:hAnsi="Times New Roman" w:cs="Times New Roman"/>
        </w:rPr>
        <w:t>druków zwartych. W</w:t>
      </w:r>
      <w:r w:rsidR="00F21B17" w:rsidRPr="009B3EDC">
        <w:rPr>
          <w:rFonts w:ascii="Times New Roman" w:hAnsi="Times New Roman" w:cs="Times New Roman"/>
        </w:rPr>
        <w:t> </w:t>
      </w:r>
      <w:r w:rsidRPr="009B3EDC">
        <w:rPr>
          <w:rFonts w:ascii="Times New Roman" w:hAnsi="Times New Roman" w:cs="Times New Roman"/>
        </w:rPr>
        <w:t>przypadku artykułów w czasopismach lub pracach zbiorowych należy jednak podać zakres stronic.</w:t>
      </w:r>
      <w:r w:rsidR="005A008D">
        <w:rPr>
          <w:rFonts w:ascii="Times New Roman" w:hAnsi="Times New Roman" w:cs="Times New Roman"/>
        </w:rPr>
        <w:t xml:space="preserve"> Jeśli w bibliografii pojawia się kilka pozycji tej samej osoby autorskiej, należy je uporządkować alfabetycznie w oparciu o pierwsze litery tytułów.</w:t>
      </w:r>
    </w:p>
    <w:p w14:paraId="10DF57D6" w14:textId="77777777" w:rsidR="004F59B9" w:rsidRPr="005A008D" w:rsidRDefault="004F59B9" w:rsidP="009B3EDC">
      <w:pPr>
        <w:pStyle w:val="Biblio"/>
        <w:spacing w:line="360" w:lineRule="auto"/>
        <w:ind w:left="851" w:right="850" w:firstLine="0"/>
        <w:rPr>
          <w:sz w:val="20"/>
        </w:rPr>
      </w:pPr>
    </w:p>
    <w:p w14:paraId="712AA680" w14:textId="622A6E89" w:rsidR="00296618" w:rsidRPr="009B3EDC" w:rsidRDefault="00296618" w:rsidP="009B3EDC">
      <w:pPr>
        <w:pStyle w:val="Biblio"/>
        <w:spacing w:line="360" w:lineRule="auto"/>
        <w:ind w:left="851" w:right="850" w:firstLine="0"/>
        <w:rPr>
          <w:sz w:val="20"/>
          <w:lang w:val="en-US"/>
        </w:rPr>
      </w:pPr>
      <w:r w:rsidRPr="009B3EDC">
        <w:rPr>
          <w:sz w:val="20"/>
          <w:lang w:val="en-US"/>
        </w:rPr>
        <w:t xml:space="preserve">Bastani, A., </w:t>
      </w:r>
      <w:r w:rsidRPr="009B3EDC">
        <w:rPr>
          <w:rStyle w:val="italic"/>
          <w:sz w:val="20"/>
          <w:lang w:val="en-US"/>
        </w:rPr>
        <w:t>Fully Automated Luxury Communism. A Manifesto</w:t>
      </w:r>
      <w:r w:rsidRPr="009B3EDC">
        <w:rPr>
          <w:sz w:val="20"/>
          <w:lang w:val="en-US"/>
        </w:rPr>
        <w:t>, London–New York 2019.</w:t>
      </w:r>
    </w:p>
    <w:p w14:paraId="0C426F72" w14:textId="1BFF2E57" w:rsidR="00296618" w:rsidRPr="009B3EDC" w:rsidRDefault="00296618" w:rsidP="009B3EDC">
      <w:pPr>
        <w:pStyle w:val="Biblio"/>
        <w:spacing w:line="360" w:lineRule="auto"/>
        <w:ind w:left="851" w:right="850" w:firstLine="0"/>
        <w:rPr>
          <w:sz w:val="20"/>
          <w:lang w:val="en-US"/>
        </w:rPr>
      </w:pPr>
      <w:r w:rsidRPr="009B3EDC">
        <w:rPr>
          <w:sz w:val="20"/>
          <w:lang w:val="en-US"/>
        </w:rPr>
        <w:t xml:space="preserve">Bastani, A., </w:t>
      </w:r>
      <w:r w:rsidRPr="009B3EDC">
        <w:rPr>
          <w:rStyle w:val="italic"/>
          <w:sz w:val="20"/>
          <w:lang w:val="en-US"/>
        </w:rPr>
        <w:t>The Communication Commons: resisting the recuperation of the internet by capital</w:t>
      </w:r>
      <w:r w:rsidRPr="009B3EDC">
        <w:rPr>
          <w:sz w:val="20"/>
          <w:lang w:val="en-US"/>
        </w:rPr>
        <w:t xml:space="preserve">, </w:t>
      </w:r>
      <w:r w:rsidR="0053740B" w:rsidRPr="0053740B">
        <w:rPr>
          <w:sz w:val="20"/>
          <w:lang w:val="en-US"/>
        </w:rPr>
        <w:t xml:space="preserve">https://tinyurl.com/3ubrr5dn </w:t>
      </w:r>
      <w:r w:rsidRPr="009B3EDC">
        <w:rPr>
          <w:sz w:val="20"/>
          <w:lang w:val="en-US"/>
        </w:rPr>
        <w:t>(15.09.2020).</w:t>
      </w:r>
    </w:p>
    <w:p w14:paraId="1ECE3A8A" w14:textId="74C8C4A5" w:rsidR="00296618" w:rsidRPr="009B3EDC" w:rsidRDefault="00296618" w:rsidP="009B3EDC">
      <w:pPr>
        <w:pStyle w:val="Biblio"/>
        <w:spacing w:line="360" w:lineRule="auto"/>
        <w:ind w:left="851" w:right="850" w:firstLine="0"/>
        <w:rPr>
          <w:sz w:val="20"/>
          <w:lang w:val="en-US"/>
        </w:rPr>
      </w:pPr>
      <w:r w:rsidRPr="009B3EDC">
        <w:rPr>
          <w:sz w:val="20"/>
          <w:lang w:val="en-US"/>
        </w:rPr>
        <w:t xml:space="preserve">Beaumont, M., </w:t>
      </w:r>
      <w:r w:rsidRPr="009B3EDC">
        <w:rPr>
          <w:rStyle w:val="italic"/>
          <w:sz w:val="20"/>
          <w:lang w:val="en-US"/>
        </w:rPr>
        <w:t xml:space="preserve">Red Sphinx: Mechanics of the Uncanny in </w:t>
      </w:r>
      <w:r w:rsidRPr="009B3EDC">
        <w:rPr>
          <w:i/>
          <w:sz w:val="20"/>
          <w:lang w:val="en-US"/>
        </w:rPr>
        <w:t>„</w:t>
      </w:r>
      <w:r w:rsidRPr="009B3EDC">
        <w:rPr>
          <w:rStyle w:val="italic"/>
          <w:sz w:val="20"/>
          <w:lang w:val="en-US"/>
        </w:rPr>
        <w:t>The Time Machine"</w:t>
      </w:r>
      <w:r w:rsidRPr="009B3EDC">
        <w:rPr>
          <w:sz w:val="20"/>
          <w:lang w:val="en-US"/>
        </w:rPr>
        <w:t>, „Science Fiction Studies” 2006, nr 2, t. 33, s. 230–250.</w:t>
      </w:r>
    </w:p>
    <w:p w14:paraId="6BB95F44" w14:textId="7AF19316" w:rsidR="00296618" w:rsidRPr="009B3EDC" w:rsidRDefault="00296618" w:rsidP="009B3EDC">
      <w:pPr>
        <w:pStyle w:val="Biblio"/>
        <w:spacing w:line="360" w:lineRule="auto"/>
        <w:ind w:left="851" w:right="850" w:firstLine="0"/>
        <w:rPr>
          <w:sz w:val="20"/>
        </w:rPr>
      </w:pPr>
      <w:r w:rsidRPr="009B3EDC">
        <w:rPr>
          <w:sz w:val="20"/>
        </w:rPr>
        <w:t>Bielak, T</w:t>
      </w:r>
      <w:r w:rsidR="00E16335" w:rsidRPr="009B3EDC">
        <w:rPr>
          <w:sz w:val="20"/>
        </w:rPr>
        <w:t>.</w:t>
      </w:r>
      <w:r w:rsidRPr="009B3EDC">
        <w:rPr>
          <w:sz w:val="20"/>
        </w:rPr>
        <w:t xml:space="preserve">, </w:t>
      </w:r>
      <w:proofErr w:type="spellStart"/>
      <w:r w:rsidRPr="009B3EDC">
        <w:rPr>
          <w:rStyle w:val="italic"/>
          <w:sz w:val="20"/>
        </w:rPr>
        <w:t>Trolling</w:t>
      </w:r>
      <w:proofErr w:type="spellEnd"/>
      <w:r w:rsidRPr="009B3EDC">
        <w:rPr>
          <w:rStyle w:val="italic"/>
          <w:sz w:val="20"/>
        </w:rPr>
        <w:t xml:space="preserve">, </w:t>
      </w:r>
      <w:proofErr w:type="spellStart"/>
      <w:r w:rsidRPr="009B3EDC">
        <w:rPr>
          <w:rStyle w:val="italic"/>
          <w:sz w:val="20"/>
        </w:rPr>
        <w:t>Freepolboks</w:t>
      </w:r>
      <w:proofErr w:type="spellEnd"/>
      <w:r w:rsidRPr="009B3EDC">
        <w:rPr>
          <w:rStyle w:val="italic"/>
          <w:sz w:val="20"/>
        </w:rPr>
        <w:t xml:space="preserve">, Broadcast </w:t>
      </w:r>
      <w:proofErr w:type="spellStart"/>
      <w:r w:rsidRPr="009B3EDC">
        <w:rPr>
          <w:rStyle w:val="italic"/>
          <w:sz w:val="20"/>
        </w:rPr>
        <w:t>Yourself</w:t>
      </w:r>
      <w:proofErr w:type="spellEnd"/>
      <w:r w:rsidRPr="009B3EDC">
        <w:rPr>
          <w:rStyle w:val="italic"/>
          <w:sz w:val="20"/>
        </w:rPr>
        <w:t xml:space="preserve"> – granice i przekroczenia w</w:t>
      </w:r>
      <w:r w:rsidR="00F21B17" w:rsidRPr="009B3EDC">
        <w:rPr>
          <w:rStyle w:val="italic"/>
          <w:sz w:val="20"/>
        </w:rPr>
        <w:t> </w:t>
      </w:r>
      <w:r w:rsidRPr="009B3EDC">
        <w:rPr>
          <w:rStyle w:val="italic"/>
          <w:sz w:val="20"/>
        </w:rPr>
        <w:t>mediach najnowszych</w:t>
      </w:r>
      <w:r w:rsidRPr="009B3EDC">
        <w:rPr>
          <w:sz w:val="20"/>
        </w:rPr>
        <w:t>, „</w:t>
      </w:r>
      <w:proofErr w:type="spellStart"/>
      <w:r w:rsidRPr="009B3EDC">
        <w:rPr>
          <w:sz w:val="20"/>
        </w:rPr>
        <w:t>Anthropos</w:t>
      </w:r>
      <w:proofErr w:type="spellEnd"/>
      <w:r w:rsidRPr="009B3EDC">
        <w:rPr>
          <w:sz w:val="20"/>
        </w:rPr>
        <w:t>?” 2010, nr 14–15, s. 73–81.</w:t>
      </w:r>
    </w:p>
    <w:p w14:paraId="2248AE8A" w14:textId="77777777" w:rsidR="00296618" w:rsidRPr="009B3EDC" w:rsidRDefault="00296618" w:rsidP="009B3EDC">
      <w:pPr>
        <w:pStyle w:val="Biblio"/>
        <w:spacing w:line="360" w:lineRule="auto"/>
        <w:rPr>
          <w:sz w:val="20"/>
        </w:rPr>
      </w:pPr>
    </w:p>
    <w:p w14:paraId="043D09B4" w14:textId="77777777" w:rsidR="00296618" w:rsidRPr="009B3EDC" w:rsidRDefault="00296618" w:rsidP="009B3EDC">
      <w:pPr>
        <w:pStyle w:val="Akapitzlist"/>
        <w:spacing w:line="360" w:lineRule="auto"/>
        <w:ind w:left="567"/>
        <w:jc w:val="both"/>
        <w:rPr>
          <w:rFonts w:ascii="Times New Roman" w:hAnsi="Times New Roman" w:cs="Times New Roman"/>
        </w:rPr>
      </w:pPr>
    </w:p>
    <w:p w14:paraId="3707DB29" w14:textId="77777777" w:rsidR="00EC0980" w:rsidRPr="009B3EDC" w:rsidRDefault="00EC0980" w:rsidP="009B3EDC">
      <w:pPr>
        <w:pStyle w:val="Akapitzlist"/>
        <w:spacing w:line="360" w:lineRule="auto"/>
        <w:ind w:left="1134"/>
        <w:jc w:val="both"/>
        <w:rPr>
          <w:rFonts w:ascii="Times New Roman" w:hAnsi="Times New Roman" w:cs="Times New Roman"/>
        </w:rPr>
      </w:pPr>
    </w:p>
    <w:sectPr w:rsidR="00EC0980" w:rsidRPr="009B3E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A2AD1" w14:textId="77777777" w:rsidR="00F24A06" w:rsidRDefault="00F24A06" w:rsidP="00E75971">
      <w:pPr>
        <w:spacing w:after="0" w:line="240" w:lineRule="auto"/>
      </w:pPr>
      <w:r>
        <w:separator/>
      </w:r>
    </w:p>
  </w:endnote>
  <w:endnote w:type="continuationSeparator" w:id="0">
    <w:p w14:paraId="73AA4558" w14:textId="77777777" w:rsidR="00F24A06" w:rsidRDefault="00F24A06" w:rsidP="00E75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dobe Caslon Pro">
    <w:altName w:val="Palatino Linotype"/>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1E69D" w14:textId="77777777" w:rsidR="00F24A06" w:rsidRDefault="00F24A06" w:rsidP="00E75971">
      <w:pPr>
        <w:spacing w:after="0" w:line="240" w:lineRule="auto"/>
      </w:pPr>
      <w:r>
        <w:separator/>
      </w:r>
    </w:p>
  </w:footnote>
  <w:footnote w:type="continuationSeparator" w:id="0">
    <w:p w14:paraId="5037A66D" w14:textId="77777777" w:rsidR="00F24A06" w:rsidRDefault="00F24A06" w:rsidP="00E75971">
      <w:pPr>
        <w:spacing w:after="0" w:line="240" w:lineRule="auto"/>
      </w:pPr>
      <w:r>
        <w:continuationSeparator/>
      </w:r>
    </w:p>
  </w:footnote>
  <w:footnote w:id="1">
    <w:p w14:paraId="62C38ACC" w14:textId="4774C046" w:rsidR="0017255E" w:rsidRPr="009B3EDC" w:rsidRDefault="0017255E">
      <w:pPr>
        <w:pStyle w:val="Tekstprzypisudolnego"/>
        <w:rPr>
          <w:rFonts w:ascii="Times New Roman" w:hAnsi="Times New Roman" w:cs="Times New Roman"/>
        </w:rPr>
      </w:pPr>
      <w:r w:rsidRPr="009B3EDC">
        <w:rPr>
          <w:rStyle w:val="Odwoanieprzypisudolnego"/>
          <w:rFonts w:ascii="Times New Roman" w:hAnsi="Times New Roman" w:cs="Times New Roman"/>
        </w:rPr>
        <w:footnoteRef/>
      </w:r>
      <w:r w:rsidRPr="009B3EDC">
        <w:rPr>
          <w:rFonts w:ascii="Times New Roman" w:hAnsi="Times New Roman" w:cs="Times New Roman"/>
        </w:rPr>
        <w:t xml:space="preserve"> </w:t>
      </w:r>
      <w:r w:rsidR="00B51D1E" w:rsidRPr="009B3EDC">
        <w:rPr>
          <w:rFonts w:ascii="Times New Roman" w:hAnsi="Times New Roman" w:cs="Times New Roman"/>
        </w:rPr>
        <w:t>Alternatywnie dopuszcza się stosowanie krojów pisma Georgia, Garamond</w:t>
      </w:r>
      <w:r w:rsidR="00FD313D">
        <w:rPr>
          <w:rFonts w:ascii="Times New Roman" w:hAnsi="Times New Roman" w:cs="Times New Roman"/>
        </w:rPr>
        <w:t xml:space="preserve">, </w:t>
      </w:r>
      <w:proofErr w:type="spellStart"/>
      <w:r w:rsidR="00B51D1E" w:rsidRPr="009B3EDC">
        <w:rPr>
          <w:rFonts w:ascii="Times New Roman" w:hAnsi="Times New Roman" w:cs="Times New Roman"/>
        </w:rPr>
        <w:t>Palatino</w:t>
      </w:r>
      <w:proofErr w:type="spellEnd"/>
      <w:r w:rsidR="00B51D1E" w:rsidRPr="009B3EDC">
        <w:rPr>
          <w:rFonts w:ascii="Times New Roman" w:hAnsi="Times New Roman" w:cs="Times New Roman"/>
        </w:rPr>
        <w:t>,</w:t>
      </w:r>
      <w:r w:rsidR="00FD313D">
        <w:rPr>
          <w:rFonts w:ascii="Times New Roman" w:hAnsi="Times New Roman" w:cs="Times New Roman"/>
        </w:rPr>
        <w:t xml:space="preserve"> </w:t>
      </w:r>
      <w:proofErr w:type="spellStart"/>
      <w:r w:rsidR="00FD313D">
        <w:rPr>
          <w:rFonts w:ascii="Times New Roman" w:hAnsi="Times New Roman" w:cs="Times New Roman"/>
        </w:rPr>
        <w:t>Aptos</w:t>
      </w:r>
      <w:proofErr w:type="spellEnd"/>
      <w:r w:rsidR="00FD313D">
        <w:rPr>
          <w:rFonts w:ascii="Times New Roman" w:hAnsi="Times New Roman" w:cs="Times New Roman"/>
        </w:rPr>
        <w:t xml:space="preserve"> czy Calibri,</w:t>
      </w:r>
      <w:r w:rsidR="00B51D1E" w:rsidRPr="009B3EDC">
        <w:rPr>
          <w:rFonts w:ascii="Times New Roman" w:hAnsi="Times New Roman" w:cs="Times New Roman"/>
        </w:rPr>
        <w:t xml:space="preserve"> po wcześniejszym uzgodnieniu z </w:t>
      </w:r>
      <w:r w:rsidR="003B582F" w:rsidRPr="009B3EDC">
        <w:rPr>
          <w:rFonts w:ascii="Times New Roman" w:hAnsi="Times New Roman" w:cs="Times New Roman"/>
        </w:rPr>
        <w:t>osobą promującą</w:t>
      </w:r>
      <w:r w:rsidR="00B51D1E" w:rsidRPr="009B3EDC">
        <w:rPr>
          <w:rFonts w:ascii="Times New Roman" w:hAnsi="Times New Roman" w:cs="Times New Roman"/>
        </w:rPr>
        <w:t>.</w:t>
      </w:r>
    </w:p>
  </w:footnote>
  <w:footnote w:id="2">
    <w:p w14:paraId="6483E28E" w14:textId="77007361" w:rsidR="005C7BED" w:rsidRPr="009B3EDC" w:rsidRDefault="005C7BED">
      <w:pPr>
        <w:pStyle w:val="Tekstprzypisudolnego"/>
        <w:rPr>
          <w:rFonts w:ascii="Times New Roman" w:hAnsi="Times New Roman" w:cs="Times New Roman"/>
        </w:rPr>
      </w:pPr>
      <w:r w:rsidRPr="009B3EDC">
        <w:rPr>
          <w:rStyle w:val="Odwoanieprzypisudolnego"/>
          <w:rFonts w:ascii="Times New Roman" w:hAnsi="Times New Roman" w:cs="Times New Roman"/>
        </w:rPr>
        <w:footnoteRef/>
      </w:r>
      <w:r w:rsidRPr="009B3EDC">
        <w:rPr>
          <w:rFonts w:ascii="Times New Roman" w:hAnsi="Times New Roman" w:cs="Times New Roman"/>
        </w:rPr>
        <w:t xml:space="preserve"> Przypis również jest przykładem.</w:t>
      </w:r>
    </w:p>
  </w:footnote>
  <w:footnote w:id="3">
    <w:p w14:paraId="52A3EC4A" w14:textId="4738A45F" w:rsidR="005C7BED" w:rsidRPr="009B3EDC" w:rsidRDefault="005C7BED">
      <w:pPr>
        <w:pStyle w:val="Tekstprzypisudolnego"/>
        <w:rPr>
          <w:rFonts w:ascii="Times New Roman" w:hAnsi="Times New Roman" w:cs="Times New Roman"/>
        </w:rPr>
      </w:pPr>
      <w:r w:rsidRPr="009B3EDC">
        <w:rPr>
          <w:rStyle w:val="Odwoanieprzypisudolnego"/>
          <w:rFonts w:ascii="Times New Roman" w:hAnsi="Times New Roman" w:cs="Times New Roman"/>
        </w:rPr>
        <w:footnoteRef/>
      </w:r>
      <w:r w:rsidRPr="009B3EDC">
        <w:rPr>
          <w:rFonts w:ascii="Times New Roman" w:hAnsi="Times New Roman" w:cs="Times New Roman"/>
        </w:rPr>
        <w:t xml:space="preserve"> Nie zgadną Państwo, czym z kolei jest ten przypis.</w:t>
      </w:r>
    </w:p>
  </w:footnote>
  <w:footnote w:id="4">
    <w:p w14:paraId="2EF9E637" w14:textId="3B6D457F" w:rsidR="00832151" w:rsidRPr="009B3EDC" w:rsidRDefault="00832151">
      <w:pPr>
        <w:pStyle w:val="Tekstprzypisudolnego"/>
        <w:rPr>
          <w:rFonts w:ascii="Times New Roman" w:hAnsi="Times New Roman" w:cs="Times New Roman"/>
        </w:rPr>
      </w:pPr>
      <w:r w:rsidRPr="009B3EDC">
        <w:rPr>
          <w:rStyle w:val="Odwoanieprzypisudolnego"/>
          <w:rFonts w:ascii="Times New Roman" w:hAnsi="Times New Roman" w:cs="Times New Roman"/>
        </w:rPr>
        <w:footnoteRef/>
      </w:r>
      <w:r w:rsidRPr="009B3EDC">
        <w:rPr>
          <w:rFonts w:ascii="Times New Roman" w:hAnsi="Times New Roman" w:cs="Times New Roman"/>
        </w:rPr>
        <w:t xml:space="preserve"> Może być to szokujące, ale to znów przykład.</w:t>
      </w:r>
    </w:p>
  </w:footnote>
  <w:footnote w:id="5">
    <w:p w14:paraId="06F0D025" w14:textId="3F070EFD" w:rsidR="007A5438" w:rsidRPr="009B3EDC" w:rsidRDefault="007A5438">
      <w:pPr>
        <w:pStyle w:val="Tekstprzypisudolnego"/>
        <w:rPr>
          <w:rFonts w:ascii="Times New Roman" w:hAnsi="Times New Roman" w:cs="Times New Roman"/>
          <w:lang w:val="en-US"/>
        </w:rPr>
      </w:pPr>
      <w:r w:rsidRPr="009B3EDC">
        <w:rPr>
          <w:rStyle w:val="Odwoanieprzypisudolnego"/>
          <w:rFonts w:ascii="Times New Roman" w:hAnsi="Times New Roman" w:cs="Times New Roman"/>
        </w:rPr>
        <w:footnoteRef/>
      </w:r>
      <w:r w:rsidRPr="009B3EDC">
        <w:rPr>
          <w:rFonts w:ascii="Times New Roman" w:hAnsi="Times New Roman" w:cs="Times New Roman"/>
          <w:lang w:val="en-US"/>
        </w:rPr>
        <w:t xml:space="preserve"> J. Smith,</w:t>
      </w:r>
      <w:r w:rsidRPr="009B3EDC">
        <w:rPr>
          <w:rFonts w:ascii="Times New Roman" w:hAnsi="Times New Roman" w:cs="Times New Roman"/>
          <w:i/>
          <w:iCs/>
          <w:lang w:val="en-US"/>
        </w:rPr>
        <w:t xml:space="preserve"> This Book Is a Mere Example</w:t>
      </w:r>
      <w:r w:rsidR="00B5007B" w:rsidRPr="009B3EDC">
        <w:rPr>
          <w:rFonts w:ascii="Times New Roman" w:hAnsi="Times New Roman" w:cs="Times New Roman"/>
          <w:i/>
          <w:iCs/>
          <w:lang w:val="en-US"/>
        </w:rPr>
        <w:t xml:space="preserve"> And Does Not Actually Exist</w:t>
      </w:r>
      <w:r w:rsidRPr="009B3EDC">
        <w:rPr>
          <w:rFonts w:ascii="Times New Roman" w:hAnsi="Times New Roman" w:cs="Times New Roman"/>
          <w:lang w:val="en-US"/>
        </w:rPr>
        <w:t xml:space="preserve">, London 2000, </w:t>
      </w:r>
      <w:r w:rsidR="00FF3FE7" w:rsidRPr="009B3EDC">
        <w:rPr>
          <w:rFonts w:ascii="Times New Roman" w:hAnsi="Times New Roman" w:cs="Times New Roman"/>
          <w:lang w:val="en-US"/>
        </w:rPr>
        <w:t>s</w:t>
      </w:r>
      <w:r w:rsidRPr="009B3EDC">
        <w:rPr>
          <w:rFonts w:ascii="Times New Roman" w:hAnsi="Times New Roman" w:cs="Times New Roman"/>
          <w:lang w:val="en-US"/>
        </w:rPr>
        <w:t xml:space="preserve">. 3, </w:t>
      </w:r>
      <w:proofErr w:type="spellStart"/>
      <w:r w:rsidRPr="009B3EDC">
        <w:rPr>
          <w:rFonts w:ascii="Times New Roman" w:hAnsi="Times New Roman" w:cs="Times New Roman"/>
          <w:lang w:val="en-US"/>
        </w:rPr>
        <w:t>przekład</w:t>
      </w:r>
      <w:proofErr w:type="spellEnd"/>
      <w:r w:rsidRPr="009B3EDC">
        <w:rPr>
          <w:rFonts w:ascii="Times New Roman" w:hAnsi="Times New Roman" w:cs="Times New Roman"/>
          <w:lang w:val="en-US"/>
        </w:rPr>
        <w:t xml:space="preserve"> </w:t>
      </w:r>
      <w:proofErr w:type="spellStart"/>
      <w:r w:rsidRPr="009B3EDC">
        <w:rPr>
          <w:rFonts w:ascii="Times New Roman" w:hAnsi="Times New Roman" w:cs="Times New Roman"/>
          <w:lang w:val="en-US"/>
        </w:rPr>
        <w:t>filologiczny</w:t>
      </w:r>
      <w:proofErr w:type="spellEnd"/>
      <w:r w:rsidRPr="009B3EDC">
        <w:rPr>
          <w:rFonts w:ascii="Times New Roman" w:hAnsi="Times New Roman" w:cs="Times New Roman"/>
          <w:lang w:val="en-US"/>
        </w:rPr>
        <w:t xml:space="preserve"> – X.X.</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9CDF0A"/>
    <w:multiLevelType w:val="hybridMultilevel"/>
    <w:tmpl w:val="1E24BA76"/>
    <w:lvl w:ilvl="0" w:tplc="FFFFFFFF">
      <w:start w:val="1"/>
      <w:numFmt w:val="ideographDigital"/>
      <w:lvlText w:val=""/>
      <w:lvlJc w:val="left"/>
    </w:lvl>
    <w:lvl w:ilvl="1" w:tplc="04150005">
      <w:start w:val="1"/>
      <w:numFmt w:val="bullet"/>
      <w:lvlText w:val=""/>
      <w:lvlJc w:val="left"/>
      <w:pPr>
        <w:ind w:left="72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D5193"/>
    <w:multiLevelType w:val="hybridMultilevel"/>
    <w:tmpl w:val="D2E675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5B4BBC"/>
    <w:multiLevelType w:val="hybridMultilevel"/>
    <w:tmpl w:val="CF9C2634"/>
    <w:lvl w:ilvl="0" w:tplc="77C8BADA">
      <w:start w:val="1"/>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8C938EE"/>
    <w:multiLevelType w:val="hybridMultilevel"/>
    <w:tmpl w:val="6B5AE82E"/>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4" w15:restartNumberingAfterBreak="0">
    <w:nsid w:val="1454094A"/>
    <w:multiLevelType w:val="hybridMultilevel"/>
    <w:tmpl w:val="43B28CC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9E2074"/>
    <w:multiLevelType w:val="hybridMultilevel"/>
    <w:tmpl w:val="4D2277C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02A72D0"/>
    <w:multiLevelType w:val="hybridMultilevel"/>
    <w:tmpl w:val="BBB803D8"/>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7" w15:restartNumberingAfterBreak="0">
    <w:nsid w:val="32650F3D"/>
    <w:multiLevelType w:val="hybridMultilevel"/>
    <w:tmpl w:val="883E53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5E30319"/>
    <w:multiLevelType w:val="hybridMultilevel"/>
    <w:tmpl w:val="657CDEBE"/>
    <w:lvl w:ilvl="0" w:tplc="7494BFC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37B55766"/>
    <w:multiLevelType w:val="hybridMultilevel"/>
    <w:tmpl w:val="66EA943A"/>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0" w15:restartNumberingAfterBreak="0">
    <w:nsid w:val="384276C2"/>
    <w:multiLevelType w:val="hybridMultilevel"/>
    <w:tmpl w:val="9502FB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BD757B"/>
    <w:multiLevelType w:val="hybridMultilevel"/>
    <w:tmpl w:val="346807A8"/>
    <w:lvl w:ilvl="0" w:tplc="77A0D4CC">
      <w:start w:val="1"/>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407513B1"/>
    <w:multiLevelType w:val="hybridMultilevel"/>
    <w:tmpl w:val="813AF336"/>
    <w:lvl w:ilvl="0" w:tplc="BF521F0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5D084893"/>
    <w:multiLevelType w:val="hybridMultilevel"/>
    <w:tmpl w:val="D1FC64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0E618B3"/>
    <w:multiLevelType w:val="hybridMultilevel"/>
    <w:tmpl w:val="B3E8479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F043190"/>
    <w:multiLevelType w:val="hybridMultilevel"/>
    <w:tmpl w:val="E7647F3C"/>
    <w:lvl w:ilvl="0" w:tplc="0D62C80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72520A34"/>
    <w:multiLevelType w:val="hybridMultilevel"/>
    <w:tmpl w:val="2FE838E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7956790"/>
    <w:multiLevelType w:val="hybridMultilevel"/>
    <w:tmpl w:val="3F08A508"/>
    <w:lvl w:ilvl="0" w:tplc="7BBEB7A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7ED61D63"/>
    <w:multiLevelType w:val="hybridMultilevel"/>
    <w:tmpl w:val="0B922C7E"/>
    <w:lvl w:ilvl="0" w:tplc="0D0E1506">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num w:numId="1" w16cid:durableId="662589311">
    <w:abstractNumId w:val="13"/>
  </w:num>
  <w:num w:numId="2" w16cid:durableId="453141291">
    <w:abstractNumId w:val="11"/>
  </w:num>
  <w:num w:numId="3" w16cid:durableId="936598843">
    <w:abstractNumId w:val="12"/>
  </w:num>
  <w:num w:numId="4" w16cid:durableId="1310357581">
    <w:abstractNumId w:val="18"/>
  </w:num>
  <w:num w:numId="5" w16cid:durableId="1720282008">
    <w:abstractNumId w:val="15"/>
  </w:num>
  <w:num w:numId="6" w16cid:durableId="307707605">
    <w:abstractNumId w:val="17"/>
  </w:num>
  <w:num w:numId="7" w16cid:durableId="786318701">
    <w:abstractNumId w:val="8"/>
  </w:num>
  <w:num w:numId="8" w16cid:durableId="2017884172">
    <w:abstractNumId w:val="2"/>
  </w:num>
  <w:num w:numId="9" w16cid:durableId="1700742309">
    <w:abstractNumId w:val="10"/>
  </w:num>
  <w:num w:numId="10" w16cid:durableId="259530006">
    <w:abstractNumId w:val="3"/>
  </w:num>
  <w:num w:numId="11" w16cid:durableId="1824853674">
    <w:abstractNumId w:val="9"/>
  </w:num>
  <w:num w:numId="12" w16cid:durableId="1677029811">
    <w:abstractNumId w:val="6"/>
  </w:num>
  <w:num w:numId="13" w16cid:durableId="487093392">
    <w:abstractNumId w:val="0"/>
  </w:num>
  <w:num w:numId="14" w16cid:durableId="2032223212">
    <w:abstractNumId w:val="16"/>
  </w:num>
  <w:num w:numId="15" w16cid:durableId="741488012">
    <w:abstractNumId w:val="1"/>
  </w:num>
  <w:num w:numId="16" w16cid:durableId="1179007036">
    <w:abstractNumId w:val="4"/>
  </w:num>
  <w:num w:numId="17" w16cid:durableId="644432845">
    <w:abstractNumId w:val="14"/>
  </w:num>
  <w:num w:numId="18" w16cid:durableId="1874800946">
    <w:abstractNumId w:val="5"/>
  </w:num>
  <w:num w:numId="19" w16cid:durableId="20951986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CE6"/>
    <w:rsid w:val="0000393E"/>
    <w:rsid w:val="00004CE6"/>
    <w:rsid w:val="00025257"/>
    <w:rsid w:val="00073ED4"/>
    <w:rsid w:val="000B1AB2"/>
    <w:rsid w:val="000B264F"/>
    <w:rsid w:val="000D0FCC"/>
    <w:rsid w:val="000F2D3F"/>
    <w:rsid w:val="001034A3"/>
    <w:rsid w:val="0011173D"/>
    <w:rsid w:val="00154EC8"/>
    <w:rsid w:val="0017255E"/>
    <w:rsid w:val="001821D1"/>
    <w:rsid w:val="001B22C8"/>
    <w:rsid w:val="001C2D81"/>
    <w:rsid w:val="001C7EF5"/>
    <w:rsid w:val="001E071F"/>
    <w:rsid w:val="001E4AC3"/>
    <w:rsid w:val="002025B3"/>
    <w:rsid w:val="00275437"/>
    <w:rsid w:val="00275FD8"/>
    <w:rsid w:val="00296618"/>
    <w:rsid w:val="00297DC7"/>
    <w:rsid w:val="002C2049"/>
    <w:rsid w:val="002D7EE5"/>
    <w:rsid w:val="002E11F9"/>
    <w:rsid w:val="003009B4"/>
    <w:rsid w:val="00313D58"/>
    <w:rsid w:val="00334BA2"/>
    <w:rsid w:val="003610FA"/>
    <w:rsid w:val="0036381A"/>
    <w:rsid w:val="003656C7"/>
    <w:rsid w:val="0037787E"/>
    <w:rsid w:val="003809B1"/>
    <w:rsid w:val="003B582F"/>
    <w:rsid w:val="003C25B2"/>
    <w:rsid w:val="003F5FAE"/>
    <w:rsid w:val="0040145F"/>
    <w:rsid w:val="004126E2"/>
    <w:rsid w:val="004625E9"/>
    <w:rsid w:val="0047133F"/>
    <w:rsid w:val="004B5778"/>
    <w:rsid w:val="004F59B9"/>
    <w:rsid w:val="0053740B"/>
    <w:rsid w:val="00541C84"/>
    <w:rsid w:val="005535CC"/>
    <w:rsid w:val="00595320"/>
    <w:rsid w:val="005A008D"/>
    <w:rsid w:val="005B0154"/>
    <w:rsid w:val="005B7570"/>
    <w:rsid w:val="005C7BED"/>
    <w:rsid w:val="00635404"/>
    <w:rsid w:val="006653A8"/>
    <w:rsid w:val="006A7558"/>
    <w:rsid w:val="006E2093"/>
    <w:rsid w:val="006F7CED"/>
    <w:rsid w:val="007152B4"/>
    <w:rsid w:val="00721C97"/>
    <w:rsid w:val="0073028C"/>
    <w:rsid w:val="00752FB1"/>
    <w:rsid w:val="00765E90"/>
    <w:rsid w:val="00777F5E"/>
    <w:rsid w:val="00790B9E"/>
    <w:rsid w:val="007A5438"/>
    <w:rsid w:val="007C3FBD"/>
    <w:rsid w:val="007C76CB"/>
    <w:rsid w:val="00812F5E"/>
    <w:rsid w:val="0082205C"/>
    <w:rsid w:val="00832151"/>
    <w:rsid w:val="00836A30"/>
    <w:rsid w:val="00850EC1"/>
    <w:rsid w:val="00863CA0"/>
    <w:rsid w:val="008747DF"/>
    <w:rsid w:val="00892ED7"/>
    <w:rsid w:val="008B65C5"/>
    <w:rsid w:val="00952F7E"/>
    <w:rsid w:val="00955FF2"/>
    <w:rsid w:val="009609E3"/>
    <w:rsid w:val="00961D48"/>
    <w:rsid w:val="009846F2"/>
    <w:rsid w:val="0099409B"/>
    <w:rsid w:val="009B3EDC"/>
    <w:rsid w:val="009C637D"/>
    <w:rsid w:val="009F015B"/>
    <w:rsid w:val="00A0583D"/>
    <w:rsid w:val="00A16D52"/>
    <w:rsid w:val="00A22AEC"/>
    <w:rsid w:val="00A33220"/>
    <w:rsid w:val="00A40FEA"/>
    <w:rsid w:val="00A874B3"/>
    <w:rsid w:val="00A913DB"/>
    <w:rsid w:val="00AA38A2"/>
    <w:rsid w:val="00AB3C91"/>
    <w:rsid w:val="00AB62E5"/>
    <w:rsid w:val="00AD36CA"/>
    <w:rsid w:val="00AF37C3"/>
    <w:rsid w:val="00B03E90"/>
    <w:rsid w:val="00B12B10"/>
    <w:rsid w:val="00B25833"/>
    <w:rsid w:val="00B26BDA"/>
    <w:rsid w:val="00B5007B"/>
    <w:rsid w:val="00B51D1E"/>
    <w:rsid w:val="00B67D10"/>
    <w:rsid w:val="00BD53CB"/>
    <w:rsid w:val="00BD5636"/>
    <w:rsid w:val="00BF0E60"/>
    <w:rsid w:val="00C17E40"/>
    <w:rsid w:val="00C73FEF"/>
    <w:rsid w:val="00C85266"/>
    <w:rsid w:val="00CA6F77"/>
    <w:rsid w:val="00CB070D"/>
    <w:rsid w:val="00CD313B"/>
    <w:rsid w:val="00CF18D0"/>
    <w:rsid w:val="00D41C16"/>
    <w:rsid w:val="00D4355F"/>
    <w:rsid w:val="00D975ED"/>
    <w:rsid w:val="00DB3F92"/>
    <w:rsid w:val="00E16335"/>
    <w:rsid w:val="00E534DB"/>
    <w:rsid w:val="00E53C48"/>
    <w:rsid w:val="00E72076"/>
    <w:rsid w:val="00E75971"/>
    <w:rsid w:val="00E84062"/>
    <w:rsid w:val="00EB138C"/>
    <w:rsid w:val="00EB4186"/>
    <w:rsid w:val="00EC0980"/>
    <w:rsid w:val="00EE5471"/>
    <w:rsid w:val="00F01805"/>
    <w:rsid w:val="00F21B17"/>
    <w:rsid w:val="00F24A06"/>
    <w:rsid w:val="00FB106E"/>
    <w:rsid w:val="00FB522A"/>
    <w:rsid w:val="00FB6EEA"/>
    <w:rsid w:val="00FD313D"/>
    <w:rsid w:val="00FF1E09"/>
    <w:rsid w:val="00FF2401"/>
    <w:rsid w:val="00FF3FE7"/>
    <w:rsid w:val="00FF43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0F988"/>
  <w15:chartTrackingRefBased/>
  <w15:docId w15:val="{0DE1A263-2F5E-405B-8236-32E05F82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52F7E"/>
    <w:pPr>
      <w:ind w:left="720"/>
      <w:contextualSpacing/>
    </w:pPr>
  </w:style>
  <w:style w:type="character" w:styleId="Hipercze">
    <w:name w:val="Hyperlink"/>
    <w:basedOn w:val="Domylnaczcionkaakapitu"/>
    <w:uiPriority w:val="99"/>
    <w:unhideWhenUsed/>
    <w:rsid w:val="00E84062"/>
    <w:rPr>
      <w:color w:val="0563C1" w:themeColor="hyperlink"/>
      <w:u w:val="single"/>
    </w:rPr>
  </w:style>
  <w:style w:type="character" w:styleId="Nierozpoznanawzmianka">
    <w:name w:val="Unresolved Mention"/>
    <w:basedOn w:val="Domylnaczcionkaakapitu"/>
    <w:uiPriority w:val="99"/>
    <w:semiHidden/>
    <w:unhideWhenUsed/>
    <w:rsid w:val="00E84062"/>
    <w:rPr>
      <w:color w:val="605E5C"/>
      <w:shd w:val="clear" w:color="auto" w:fill="E1DFDD"/>
    </w:rPr>
  </w:style>
  <w:style w:type="paragraph" w:styleId="Tekstprzypisukocowego">
    <w:name w:val="endnote text"/>
    <w:basedOn w:val="Normalny"/>
    <w:link w:val="TekstprzypisukocowegoZnak"/>
    <w:uiPriority w:val="99"/>
    <w:semiHidden/>
    <w:unhideWhenUsed/>
    <w:rsid w:val="00E759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75971"/>
    <w:rPr>
      <w:sz w:val="20"/>
      <w:szCs w:val="20"/>
    </w:rPr>
  </w:style>
  <w:style w:type="character" w:styleId="Odwoanieprzypisukocowego">
    <w:name w:val="endnote reference"/>
    <w:basedOn w:val="Domylnaczcionkaakapitu"/>
    <w:uiPriority w:val="99"/>
    <w:semiHidden/>
    <w:unhideWhenUsed/>
    <w:rsid w:val="00E75971"/>
    <w:rPr>
      <w:vertAlign w:val="superscript"/>
    </w:rPr>
  </w:style>
  <w:style w:type="character" w:styleId="Odwoaniedokomentarza">
    <w:name w:val="annotation reference"/>
    <w:basedOn w:val="Domylnaczcionkaakapitu"/>
    <w:uiPriority w:val="99"/>
    <w:semiHidden/>
    <w:unhideWhenUsed/>
    <w:rsid w:val="00025257"/>
    <w:rPr>
      <w:sz w:val="16"/>
      <w:szCs w:val="16"/>
    </w:rPr>
  </w:style>
  <w:style w:type="paragraph" w:styleId="Tekstkomentarza">
    <w:name w:val="annotation text"/>
    <w:basedOn w:val="Normalny"/>
    <w:link w:val="TekstkomentarzaZnak"/>
    <w:uiPriority w:val="99"/>
    <w:unhideWhenUsed/>
    <w:rsid w:val="00025257"/>
    <w:pPr>
      <w:spacing w:line="240" w:lineRule="auto"/>
    </w:pPr>
    <w:rPr>
      <w:sz w:val="20"/>
      <w:szCs w:val="20"/>
    </w:rPr>
  </w:style>
  <w:style w:type="character" w:customStyle="1" w:styleId="TekstkomentarzaZnak">
    <w:name w:val="Tekst komentarza Znak"/>
    <w:basedOn w:val="Domylnaczcionkaakapitu"/>
    <w:link w:val="Tekstkomentarza"/>
    <w:uiPriority w:val="99"/>
    <w:rsid w:val="00025257"/>
    <w:rPr>
      <w:sz w:val="20"/>
      <w:szCs w:val="20"/>
    </w:rPr>
  </w:style>
  <w:style w:type="paragraph" w:styleId="Tematkomentarza">
    <w:name w:val="annotation subject"/>
    <w:basedOn w:val="Tekstkomentarza"/>
    <w:next w:val="Tekstkomentarza"/>
    <w:link w:val="TematkomentarzaZnak"/>
    <w:uiPriority w:val="99"/>
    <w:semiHidden/>
    <w:unhideWhenUsed/>
    <w:rsid w:val="00025257"/>
    <w:rPr>
      <w:b/>
      <w:bCs/>
    </w:rPr>
  </w:style>
  <w:style w:type="character" w:customStyle="1" w:styleId="TematkomentarzaZnak">
    <w:name w:val="Temat komentarza Znak"/>
    <w:basedOn w:val="TekstkomentarzaZnak"/>
    <w:link w:val="Tematkomentarza"/>
    <w:uiPriority w:val="99"/>
    <w:semiHidden/>
    <w:rsid w:val="00025257"/>
    <w:rPr>
      <w:b/>
      <w:bCs/>
      <w:sz w:val="20"/>
      <w:szCs w:val="20"/>
    </w:rPr>
  </w:style>
  <w:style w:type="paragraph" w:styleId="Tekstprzypisudolnego">
    <w:name w:val="footnote text"/>
    <w:basedOn w:val="Normalny"/>
    <w:link w:val="TekstprzypisudolnegoZnak"/>
    <w:unhideWhenUsed/>
    <w:rsid w:val="0017255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7255E"/>
    <w:rPr>
      <w:sz w:val="20"/>
      <w:szCs w:val="20"/>
    </w:rPr>
  </w:style>
  <w:style w:type="character" w:styleId="Odwoanieprzypisudolnego">
    <w:name w:val="footnote reference"/>
    <w:basedOn w:val="Domylnaczcionkaakapitu"/>
    <w:uiPriority w:val="99"/>
    <w:unhideWhenUsed/>
    <w:rsid w:val="0017255E"/>
    <w:rPr>
      <w:vertAlign w:val="superscript"/>
    </w:rPr>
  </w:style>
  <w:style w:type="paragraph" w:styleId="Poprawka">
    <w:name w:val="Revision"/>
    <w:hidden/>
    <w:uiPriority w:val="99"/>
    <w:semiHidden/>
    <w:rsid w:val="003B582F"/>
    <w:pPr>
      <w:spacing w:after="0" w:line="240" w:lineRule="auto"/>
    </w:pPr>
  </w:style>
  <w:style w:type="paragraph" w:customStyle="1" w:styleId="Default">
    <w:name w:val="Default"/>
    <w:rsid w:val="00073ED4"/>
    <w:pPr>
      <w:autoSpaceDE w:val="0"/>
      <w:autoSpaceDN w:val="0"/>
      <w:adjustRightInd w:val="0"/>
      <w:spacing w:after="0" w:line="240" w:lineRule="auto"/>
    </w:pPr>
    <w:rPr>
      <w:rFonts w:ascii="Adobe Caslon Pro" w:hAnsi="Adobe Caslon Pro" w:cs="Adobe Caslon Pro"/>
      <w:color w:val="000000"/>
      <w:kern w:val="0"/>
      <w:sz w:val="24"/>
      <w:szCs w:val="24"/>
    </w:rPr>
  </w:style>
  <w:style w:type="paragraph" w:customStyle="1" w:styleId="Pa4">
    <w:name w:val="Pa4"/>
    <w:basedOn w:val="Default"/>
    <w:next w:val="Default"/>
    <w:uiPriority w:val="99"/>
    <w:rsid w:val="00073ED4"/>
    <w:pPr>
      <w:spacing w:line="201" w:lineRule="atLeast"/>
    </w:pPr>
    <w:rPr>
      <w:rFonts w:cstheme="minorBidi"/>
      <w:color w:val="auto"/>
    </w:rPr>
  </w:style>
  <w:style w:type="paragraph" w:customStyle="1" w:styleId="Pa7">
    <w:name w:val="Pa7"/>
    <w:basedOn w:val="Default"/>
    <w:next w:val="Default"/>
    <w:uiPriority w:val="99"/>
    <w:rsid w:val="00AA38A2"/>
    <w:pPr>
      <w:spacing w:line="221" w:lineRule="atLeast"/>
    </w:pPr>
    <w:rPr>
      <w:rFonts w:cstheme="minorBidi"/>
      <w:color w:val="auto"/>
    </w:rPr>
  </w:style>
  <w:style w:type="character" w:customStyle="1" w:styleId="italic">
    <w:name w:val="italic"/>
    <w:basedOn w:val="Domylnaczcionkaakapitu"/>
    <w:uiPriority w:val="1"/>
    <w:qFormat/>
    <w:rsid w:val="00A913DB"/>
    <w:rPr>
      <w:i/>
    </w:rPr>
  </w:style>
  <w:style w:type="character" w:customStyle="1" w:styleId="italicen">
    <w:name w:val="italic en"/>
    <w:basedOn w:val="Domylnaczcionkaakapitu"/>
    <w:uiPriority w:val="1"/>
    <w:qFormat/>
    <w:rsid w:val="00A913DB"/>
    <w:rPr>
      <w:i/>
      <w:lang w:val="en-US"/>
    </w:rPr>
  </w:style>
  <w:style w:type="paragraph" w:customStyle="1" w:styleId="Biblio">
    <w:name w:val="Biblio"/>
    <w:basedOn w:val="Normalny"/>
    <w:rsid w:val="00A913DB"/>
    <w:pPr>
      <w:spacing w:before="240" w:after="0" w:line="240" w:lineRule="auto"/>
      <w:ind w:firstLine="567"/>
      <w:jc w:val="both"/>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zyka.interia.pl/wiadomosci/news-fani-k-popu-osmieszyli-tvp-to-oni-stali-za-wynikami-sondy-st,nId,289387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C44C3-9EA5-41C9-8FA0-F5025E0BA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13</Pages>
  <Words>3017</Words>
  <Characters>18102</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Marceli Olma</dc:creator>
  <cp:keywords/>
  <dc:description/>
  <cp:lastModifiedBy>Agnieszka Urbańczyk</cp:lastModifiedBy>
  <cp:revision>17</cp:revision>
  <dcterms:created xsi:type="dcterms:W3CDTF">2026-05-28T19:40:00Z</dcterms:created>
  <dcterms:modified xsi:type="dcterms:W3CDTF">2026-06-02T18:42:00Z</dcterms:modified>
</cp:coreProperties>
</file>